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23" w:rsidRPr="00013D6B" w:rsidRDefault="00EA212B" w:rsidP="0001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  <w:sz w:val="18"/>
          <w:szCs w:val="28"/>
        </w:rPr>
      </w:pPr>
      <w:r w:rsidRPr="00013D6B">
        <w:rPr>
          <w:rFonts w:cs="Arial"/>
          <w:noProof/>
          <w:color w:val="002060"/>
          <w:sz w:val="1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-302260</wp:posOffset>
            </wp:positionV>
            <wp:extent cx="6608445" cy="1266825"/>
            <wp:effectExtent l="19050" t="0" r="1905" b="0"/>
            <wp:wrapSquare wrapText="bothSides"/>
            <wp:docPr id="19" name="Immagine 15" descr="Intestazione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scuol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823" w:rsidRPr="007466FC" w:rsidRDefault="002C2D2C" w:rsidP="00BE318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Arial"/>
          <w:b/>
          <w:color w:val="548DD4" w:themeColor="text2" w:themeTint="99"/>
          <w:sz w:val="48"/>
          <w:szCs w:val="48"/>
        </w:rPr>
      </w:pPr>
      <w:r w:rsidRPr="007466FC">
        <w:rPr>
          <w:rFonts w:cs="Arial"/>
          <w:b/>
          <w:color w:val="548DD4" w:themeColor="text2" w:themeTint="99"/>
          <w:sz w:val="48"/>
          <w:szCs w:val="48"/>
        </w:rPr>
        <w:t xml:space="preserve">Regolamento </w:t>
      </w:r>
      <w:r w:rsidR="009E7F37" w:rsidRPr="007466FC">
        <w:rPr>
          <w:rFonts w:cs="Arial"/>
          <w:b/>
          <w:color w:val="548DD4" w:themeColor="text2" w:themeTint="99"/>
          <w:sz w:val="48"/>
          <w:szCs w:val="48"/>
        </w:rPr>
        <w:t>alunni</w:t>
      </w:r>
      <w:r w:rsidR="006075F1" w:rsidRPr="007466FC">
        <w:rPr>
          <w:rFonts w:cs="Arial"/>
          <w:b/>
          <w:color w:val="548DD4" w:themeColor="text2" w:themeTint="99"/>
          <w:sz w:val="48"/>
          <w:szCs w:val="48"/>
        </w:rPr>
        <w:t xml:space="preserve"> </w:t>
      </w:r>
      <w:r w:rsidR="00D96590" w:rsidRPr="007466FC">
        <w:rPr>
          <w:rFonts w:cs="Arial"/>
          <w:b/>
          <w:color w:val="548DD4" w:themeColor="text2" w:themeTint="99"/>
          <w:sz w:val="48"/>
          <w:szCs w:val="48"/>
        </w:rPr>
        <w:t xml:space="preserve">scuola </w:t>
      </w:r>
      <w:r w:rsidR="006F1CB2" w:rsidRPr="007466FC">
        <w:rPr>
          <w:rFonts w:cs="Arial"/>
          <w:b/>
          <w:color w:val="548DD4" w:themeColor="text2" w:themeTint="99"/>
          <w:sz w:val="48"/>
          <w:szCs w:val="48"/>
        </w:rPr>
        <w:t>secondaria di I grado</w:t>
      </w:r>
    </w:p>
    <w:p w:rsidR="00261F75" w:rsidRPr="006F1CB2" w:rsidRDefault="00BE318D" w:rsidP="006F1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32"/>
        </w:rPr>
      </w:pPr>
      <w:r w:rsidRPr="006075F1">
        <w:rPr>
          <w:rFonts w:cs="Arial"/>
          <w:sz w:val="28"/>
          <w:szCs w:val="32"/>
        </w:rPr>
        <w:t>(deliberato dal Consiglio d’Istituto in data…)</w:t>
      </w:r>
    </w:p>
    <w:p w:rsidR="0070254E" w:rsidRPr="007466FC" w:rsidRDefault="0070254E" w:rsidP="0000489F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Arial"/>
          <w:b/>
          <w:smallCaps/>
          <w:color w:val="548DD4" w:themeColor="text2" w:themeTint="99"/>
          <w:sz w:val="40"/>
          <w:szCs w:val="40"/>
        </w:rPr>
      </w:pPr>
      <w:r w:rsidRPr="007466FC">
        <w:rPr>
          <w:rFonts w:cs="Arial"/>
          <w:b/>
          <w:smallCaps/>
          <w:color w:val="548DD4" w:themeColor="text2" w:themeTint="99"/>
          <w:sz w:val="40"/>
          <w:szCs w:val="40"/>
        </w:rPr>
        <w:t>N</w:t>
      </w:r>
      <w:r w:rsidR="0000489F" w:rsidRPr="007466FC">
        <w:rPr>
          <w:rFonts w:cs="Arial"/>
          <w:b/>
          <w:smallCaps/>
          <w:color w:val="548DD4" w:themeColor="text2" w:themeTint="99"/>
          <w:sz w:val="40"/>
          <w:szCs w:val="40"/>
        </w:rPr>
        <w:t>orme di comportamento generali</w:t>
      </w:r>
    </w:p>
    <w:p w:rsidR="00AF1E9E" w:rsidRPr="006075F1" w:rsidRDefault="00AF1E9E" w:rsidP="00AB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B050"/>
          <w:sz w:val="8"/>
          <w:szCs w:val="28"/>
        </w:rPr>
      </w:pPr>
    </w:p>
    <w:p w:rsidR="00037823" w:rsidRPr="007466FC" w:rsidRDefault="00AB1BAD" w:rsidP="00AB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548DD4" w:themeColor="text2" w:themeTint="99"/>
          <w:sz w:val="28"/>
          <w:szCs w:val="24"/>
        </w:rPr>
      </w:pPr>
      <w:r w:rsidRPr="007466FC">
        <w:rPr>
          <w:rFonts w:cs="Arial"/>
          <w:b/>
          <w:color w:val="548DD4" w:themeColor="text2" w:themeTint="99"/>
          <w:sz w:val="32"/>
          <w:szCs w:val="28"/>
        </w:rPr>
        <w:t>Orario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6946"/>
      </w:tblGrid>
      <w:tr w:rsidR="00037823" w:rsidRPr="00AB1BAD" w:rsidTr="000515D5">
        <w:trPr>
          <w:trHeight w:val="241"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037823" w:rsidRPr="00AB1BAD" w:rsidRDefault="00AB1BAD" w:rsidP="00AB1BA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both"/>
              <w:rPr>
                <w:rFonts w:cs="Times New Roman"/>
                <w:sz w:val="44"/>
                <w:szCs w:val="20"/>
              </w:rPr>
            </w:pPr>
            <w:r w:rsidRPr="00AB1BAD">
              <w:rPr>
                <w:noProof/>
                <w:sz w:val="4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58420</wp:posOffset>
                  </wp:positionV>
                  <wp:extent cx="6229350" cy="45719"/>
                  <wp:effectExtent l="19050" t="0" r="0" b="0"/>
                  <wp:wrapNone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9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vAlign w:val="bottom"/>
          </w:tcPr>
          <w:p w:rsidR="00037823" w:rsidRPr="00EA212B" w:rsidRDefault="00037823" w:rsidP="00EA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0"/>
              </w:rPr>
            </w:pPr>
          </w:p>
        </w:tc>
      </w:tr>
    </w:tbl>
    <w:p w:rsidR="002F5EFB" w:rsidRPr="00D86677" w:rsidRDefault="002F5EFB" w:rsidP="00D86677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D86677">
        <w:rPr>
          <w:rFonts w:cs="Arial"/>
          <w:sz w:val="24"/>
        </w:rPr>
        <w:t>Ogni alunno deve giungere a scuola puntuale e attendere nel cortile l’ora di ingresso</w:t>
      </w:r>
      <w:r w:rsidR="002C2D2C">
        <w:rPr>
          <w:rFonts w:cs="Arial"/>
          <w:sz w:val="24"/>
        </w:rPr>
        <w:t>.</w:t>
      </w:r>
      <w:r w:rsidRPr="00D86677">
        <w:rPr>
          <w:rFonts w:cs="Arial"/>
          <w:sz w:val="24"/>
        </w:rPr>
        <w:t xml:space="preserve">  Al suono della prima campanella, tutti entrano subito in classe.</w:t>
      </w:r>
    </w:p>
    <w:p w:rsidR="002F5EFB" w:rsidRPr="00D86677" w:rsidRDefault="002F5EFB" w:rsidP="00D86677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D86677">
        <w:rPr>
          <w:rFonts w:cs="Arial"/>
          <w:sz w:val="24"/>
        </w:rPr>
        <w:t xml:space="preserve">Alla fine delle lezioni gli alunni escono in modo ordinato e </w:t>
      </w:r>
      <w:r w:rsidR="002C2D2C">
        <w:rPr>
          <w:rFonts w:cs="Arial"/>
          <w:sz w:val="24"/>
        </w:rPr>
        <w:t>prestando</w:t>
      </w:r>
      <w:r w:rsidRPr="00D86677">
        <w:rPr>
          <w:rFonts w:cs="Arial"/>
          <w:sz w:val="24"/>
        </w:rPr>
        <w:t xml:space="preserve"> attenzione soprattutto lungo le scale.</w:t>
      </w:r>
    </w:p>
    <w:p w:rsidR="00037823" w:rsidRPr="007466FC" w:rsidRDefault="007F1C3A" w:rsidP="007466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bookmarkStart w:id="0" w:name="page3"/>
      <w:bookmarkEnd w:id="0"/>
      <w:r w:rsidRPr="007466FC">
        <w:rPr>
          <w:rFonts w:cs="Arial"/>
          <w:b/>
          <w:color w:val="548DD4" w:themeColor="text2" w:themeTint="99"/>
          <w:sz w:val="32"/>
          <w:szCs w:val="28"/>
        </w:rPr>
        <w:t>Entrate e uscite fuori orario</w:t>
      </w:r>
    </w:p>
    <w:p w:rsidR="00037823" w:rsidRPr="00EA212B" w:rsidRDefault="008A3152" w:rsidP="00EA212B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EA212B">
        <w:rPr>
          <w:noProof/>
          <w:sz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-19050</wp:posOffset>
            </wp:positionH>
            <wp:positionV relativeFrom="paragraph">
              <wp:posOffset>58420</wp:posOffset>
            </wp:positionV>
            <wp:extent cx="6229350" cy="45719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5EFB" w:rsidRPr="002F5EFB" w:rsidRDefault="002F5EFB" w:rsidP="002F5EFB">
      <w:pPr>
        <w:spacing w:after="60" w:line="240" w:lineRule="auto"/>
        <w:jc w:val="both"/>
        <w:rPr>
          <w:rFonts w:cs="Arial"/>
          <w:sz w:val="24"/>
        </w:rPr>
      </w:pPr>
      <w:r w:rsidRPr="002F5EFB">
        <w:rPr>
          <w:rFonts w:cs="Arial"/>
          <w:sz w:val="24"/>
        </w:rPr>
        <w:t xml:space="preserve">L’entrata </w:t>
      </w:r>
      <w:r w:rsidR="002C2D2C">
        <w:rPr>
          <w:rFonts w:cs="Arial"/>
          <w:sz w:val="24"/>
        </w:rPr>
        <w:t>posticipata</w:t>
      </w:r>
      <w:r w:rsidRPr="002F5EFB">
        <w:rPr>
          <w:rFonts w:cs="Arial"/>
          <w:sz w:val="24"/>
        </w:rPr>
        <w:t xml:space="preserve"> deve essere giustificata nell’apposito spazio del diario e firmata dal genitore o da chi ne fa le veci. </w:t>
      </w:r>
    </w:p>
    <w:p w:rsidR="002F5EFB" w:rsidRPr="002F5EFB" w:rsidRDefault="002F5EFB" w:rsidP="002F5EF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2F5EFB">
        <w:rPr>
          <w:rFonts w:cs="Arial"/>
          <w:sz w:val="24"/>
        </w:rPr>
        <w:t xml:space="preserve">Senza la giustificazione, il ritardo viene segnato sul registro e comunicato alla famiglia. </w:t>
      </w:r>
    </w:p>
    <w:p w:rsidR="002F5EFB" w:rsidRPr="002F5EFB" w:rsidRDefault="002F5EFB" w:rsidP="002F5EF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2F5EFB">
        <w:rPr>
          <w:rFonts w:cs="Arial"/>
          <w:sz w:val="24"/>
        </w:rPr>
        <w:t>Nel caso di ritardi frequenti la scuola può prendere un provvedimento disciplinare e/o richiedere l’accompagnamento di un genitore.</w:t>
      </w:r>
    </w:p>
    <w:p w:rsidR="002F5EFB" w:rsidRPr="002F5EFB" w:rsidRDefault="002F5EFB" w:rsidP="002F5EF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2F5EFB">
        <w:rPr>
          <w:rFonts w:cs="Arial"/>
          <w:sz w:val="24"/>
        </w:rPr>
        <w:t xml:space="preserve">L’uscita anticipata va richiesta e firmata dal genitore, o da chi ne fa le veci, sul diario. </w:t>
      </w:r>
    </w:p>
    <w:p w:rsidR="002F5EFB" w:rsidRPr="002F5EFB" w:rsidRDefault="002F5EFB" w:rsidP="002F5EF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2F5EFB">
        <w:rPr>
          <w:rFonts w:cs="Arial"/>
          <w:sz w:val="24"/>
        </w:rPr>
        <w:t>Gli alunni potranno uscire prima della fine delle lezioni soltanto se accompagnati da un genitore o da chi ne fa le veci.</w:t>
      </w:r>
    </w:p>
    <w:p w:rsidR="00037823" w:rsidRPr="002F5EFB" w:rsidRDefault="007F1C3A" w:rsidP="006075F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2F5EFB">
        <w:rPr>
          <w:rFonts w:cs="Arial"/>
          <w:b/>
          <w:color w:val="548DD4" w:themeColor="text2" w:themeTint="99"/>
          <w:sz w:val="32"/>
          <w:szCs w:val="28"/>
        </w:rPr>
        <w:t>Frequenza</w:t>
      </w:r>
    </w:p>
    <w:p w:rsidR="00037823" w:rsidRPr="00EA212B" w:rsidRDefault="008A3152" w:rsidP="00EA212B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EA212B">
        <w:rPr>
          <w:noProof/>
          <w:sz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59055</wp:posOffset>
            </wp:positionV>
            <wp:extent cx="6267450" cy="45719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823" w:rsidRPr="001B2506" w:rsidRDefault="007F1C3A" w:rsidP="00013D6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EA212B">
        <w:rPr>
          <w:rFonts w:cs="Arial"/>
          <w:sz w:val="24"/>
        </w:rPr>
        <w:t xml:space="preserve">La frequenza regolare è premessa necessaria per una proficua ed </w:t>
      </w:r>
      <w:r w:rsidRPr="001B2506">
        <w:rPr>
          <w:rFonts w:cs="Arial"/>
          <w:sz w:val="24"/>
        </w:rPr>
        <w:t xml:space="preserve">ottimale esperienza educativa. </w:t>
      </w:r>
    </w:p>
    <w:p w:rsidR="00037823" w:rsidRPr="001B2506" w:rsidRDefault="007F1C3A" w:rsidP="00013D6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B2506">
        <w:rPr>
          <w:rFonts w:cs="Arial"/>
          <w:sz w:val="24"/>
        </w:rPr>
        <w:t xml:space="preserve">In caso di assenze prolungate la famiglia deve avvisare la scuola. </w:t>
      </w:r>
      <w:r w:rsidR="001B2506" w:rsidRPr="001B2506">
        <w:rPr>
          <w:rFonts w:cs="Arial"/>
          <w:sz w:val="24"/>
        </w:rPr>
        <w:t>Si ricorda che, salvo casi eccezionali, ai fini della validità dell’anno scolastico, è richiesta la frequenza di almeno tre quarti dell’orario annuale personalizzato.</w:t>
      </w:r>
    </w:p>
    <w:p w:rsidR="00037823" w:rsidRDefault="007F1C3A" w:rsidP="00932469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 w:line="288" w:lineRule="auto"/>
        <w:ind w:left="425" w:right="-6" w:hanging="425"/>
        <w:jc w:val="both"/>
        <w:rPr>
          <w:rFonts w:cs="Arial"/>
          <w:sz w:val="24"/>
        </w:rPr>
      </w:pPr>
      <w:r w:rsidRPr="00EA212B">
        <w:rPr>
          <w:rFonts w:cs="Arial"/>
          <w:sz w:val="24"/>
        </w:rPr>
        <w:t>In caso di ritardi ripetuti, verrà conv</w:t>
      </w:r>
      <w:r w:rsidR="001B2506">
        <w:rPr>
          <w:rFonts w:cs="Arial"/>
          <w:sz w:val="24"/>
        </w:rPr>
        <w:t>ocata la famiglia da parte del D</w:t>
      </w:r>
      <w:r w:rsidRPr="00EA212B">
        <w:rPr>
          <w:rFonts w:cs="Arial"/>
          <w:sz w:val="24"/>
        </w:rPr>
        <w:t xml:space="preserve">irigente scolastico. </w:t>
      </w:r>
    </w:p>
    <w:p w:rsidR="00FB290F" w:rsidRDefault="00FB290F" w:rsidP="00FB290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FB290F">
        <w:rPr>
          <w:rFonts w:cs="Arial"/>
          <w:b/>
          <w:color w:val="548DD4" w:themeColor="text2" w:themeTint="99"/>
          <w:sz w:val="32"/>
          <w:szCs w:val="28"/>
        </w:rPr>
        <w:t>Giustificazione delle assenze</w:t>
      </w:r>
    </w:p>
    <w:p w:rsidR="00FB290F" w:rsidRPr="00EA212B" w:rsidRDefault="00FB290F" w:rsidP="00FB290F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EA212B">
        <w:rPr>
          <w:noProof/>
          <w:sz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59055</wp:posOffset>
            </wp:positionV>
            <wp:extent cx="6267450" cy="45719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90F" w:rsidRPr="00FB290F" w:rsidRDefault="00FB290F" w:rsidP="00FB290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B290F">
        <w:rPr>
          <w:rFonts w:cs="Arial"/>
          <w:sz w:val="24"/>
        </w:rPr>
        <w:t xml:space="preserve">Per malattia, </w:t>
      </w:r>
      <w:r>
        <w:rPr>
          <w:rFonts w:cs="Arial"/>
          <w:sz w:val="24"/>
        </w:rPr>
        <w:t>è sufficiente</w:t>
      </w:r>
      <w:r w:rsidRPr="00FB290F">
        <w:rPr>
          <w:rFonts w:cs="Arial"/>
          <w:sz w:val="24"/>
        </w:rPr>
        <w:t xml:space="preserve"> la giustificazione scritta dei genitori nell’apposito spazio del diario. </w:t>
      </w:r>
    </w:p>
    <w:p w:rsidR="00FB290F" w:rsidRDefault="00FB290F" w:rsidP="00FB290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B290F">
        <w:rPr>
          <w:rFonts w:cs="Arial"/>
          <w:sz w:val="24"/>
        </w:rPr>
        <w:t>In caso di sciopero del personale docente o ausiliario, l’Istituto avvisa i genitori. Coloro che decidano di non mandare i figli a scuola giustificano l’assenza sul diario</w:t>
      </w:r>
      <w:r w:rsidR="009E7F37">
        <w:rPr>
          <w:rFonts w:cs="Arial"/>
          <w:sz w:val="24"/>
        </w:rPr>
        <w:t>.</w:t>
      </w:r>
    </w:p>
    <w:p w:rsidR="00CF4C27" w:rsidRDefault="00CF4C27" w:rsidP="00CF4C2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CF4C27">
        <w:rPr>
          <w:rFonts w:cs="Arial"/>
          <w:b/>
          <w:color w:val="548DD4" w:themeColor="text2" w:themeTint="99"/>
          <w:sz w:val="32"/>
          <w:szCs w:val="28"/>
        </w:rPr>
        <w:lastRenderedPageBreak/>
        <w:t>Intervallo e interscuola</w:t>
      </w:r>
    </w:p>
    <w:p w:rsidR="00CF4C27" w:rsidRPr="00EA212B" w:rsidRDefault="00CF4C27" w:rsidP="00CF4C27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EA212B">
        <w:rPr>
          <w:noProof/>
          <w:sz w:val="24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59055</wp:posOffset>
            </wp:positionV>
            <wp:extent cx="6267450" cy="45719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27" w:rsidRPr="001B2506" w:rsidRDefault="00CF4C27" w:rsidP="00CF4C27">
      <w:pPr>
        <w:spacing w:after="60" w:line="240" w:lineRule="auto"/>
        <w:jc w:val="both"/>
      </w:pPr>
      <w:r w:rsidRPr="00F44F7A">
        <w:rPr>
          <w:rFonts w:cs="Arial"/>
          <w:sz w:val="24"/>
        </w:rPr>
        <w:t>L’intervallo e l’interscuola (dopo la mensa) sono momenti educativi, durante i quali non sono ammessi schiamazzi e giochi pericolosi</w:t>
      </w:r>
      <w:r w:rsidRPr="001B2506">
        <w:t>.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Gli alunni devono eseguire le disposizioni date dai do</w:t>
      </w:r>
      <w:r w:rsidR="001B2506">
        <w:rPr>
          <w:rFonts w:cs="Arial"/>
          <w:sz w:val="24"/>
        </w:rPr>
        <w:t>centi</w:t>
      </w:r>
      <w:r w:rsidRPr="00F44F7A">
        <w:rPr>
          <w:rFonts w:cs="Arial"/>
          <w:sz w:val="24"/>
        </w:rPr>
        <w:t>.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Al termine dell’intervallo o dell’interscuola gli alunni devono rientrare con sollecitudine nelle proprie aule.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Nei giorni di bel tempo, intervallo e interscuola si fanno in cortile; è consentito portare palloni per giocare (è vietato usare quelli della palestra). Nei giorni di maltempo, si rimane nei corridoi o nella zona mensa, con possibilità di giochi da tavolo.</w:t>
      </w:r>
    </w:p>
    <w:p w:rsidR="00CF4C27" w:rsidRPr="00F44F7A" w:rsidRDefault="00CF4C27" w:rsidP="00CF4C27">
      <w:pPr>
        <w:spacing w:after="60" w:line="240" w:lineRule="auto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Durante l’intervallo e l’interscuola gli alunni non devono: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rimanere nelle aule, che vengono chiuse a chiave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andare dal piano inferiore a quello superiore e viceversa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rimanere nel seminterrato, nei laboratori o nelle aule speciali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abbandonare i rifiuti, che vanno gettati negli appositi cestini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oltrepassare i cancelli ( sia quello piccolo che quello principale )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salire sulla scala antincendio e sul muro intorno al cortile</w:t>
      </w:r>
    </w:p>
    <w:p w:rsidR="00CF4C27" w:rsidRPr="00F44F7A" w:rsidRDefault="00CF4C27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 xml:space="preserve">salire, sostare o nascondersi sul terrazzo. </w:t>
      </w:r>
    </w:p>
    <w:p w:rsidR="00037823" w:rsidRPr="007466FC" w:rsidRDefault="007F1C3A" w:rsidP="006075F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bookmarkStart w:id="1" w:name="page5"/>
      <w:bookmarkEnd w:id="1"/>
      <w:r w:rsidRPr="007466FC">
        <w:rPr>
          <w:rFonts w:cs="Arial"/>
          <w:b/>
          <w:color w:val="548DD4" w:themeColor="text2" w:themeTint="99"/>
          <w:sz w:val="32"/>
          <w:szCs w:val="28"/>
        </w:rPr>
        <w:t>Salute</w:t>
      </w:r>
      <w:r w:rsidR="0021537B" w:rsidRPr="007466FC">
        <w:rPr>
          <w:rFonts w:cs="Arial"/>
          <w:b/>
          <w:color w:val="548DD4" w:themeColor="text2" w:themeTint="99"/>
          <w:sz w:val="32"/>
          <w:szCs w:val="28"/>
        </w:rPr>
        <w:t xml:space="preserve"> e igiene</w:t>
      </w:r>
    </w:p>
    <w:p w:rsidR="00037823" w:rsidRPr="00EA212B" w:rsidRDefault="008A3152" w:rsidP="00EA212B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EA212B">
        <w:rPr>
          <w:noProof/>
          <w:sz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60960</wp:posOffset>
            </wp:positionV>
            <wp:extent cx="6267450" cy="45719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823" w:rsidRPr="0021537B" w:rsidRDefault="007F1C3A" w:rsidP="00013D6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21537B">
        <w:rPr>
          <w:rFonts w:cs="Arial"/>
          <w:sz w:val="24"/>
        </w:rPr>
        <w:t xml:space="preserve">È consigliabile la frequenza degli alunni solo se sono in buone condizioni di salute per rispetto </w:t>
      </w:r>
      <w:r w:rsidR="0021537B" w:rsidRPr="0021537B">
        <w:rPr>
          <w:rFonts w:cs="Arial"/>
          <w:sz w:val="24"/>
        </w:rPr>
        <w:t xml:space="preserve">di sé stessi, </w:t>
      </w:r>
      <w:r w:rsidRPr="0021537B">
        <w:rPr>
          <w:rFonts w:cs="Arial"/>
          <w:sz w:val="24"/>
        </w:rPr>
        <w:t xml:space="preserve">della comunità e di chi ci lavora. </w:t>
      </w:r>
    </w:p>
    <w:p w:rsidR="00037823" w:rsidRPr="0021537B" w:rsidRDefault="007F1C3A" w:rsidP="00013D6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21537B">
        <w:rPr>
          <w:rFonts w:cs="Arial"/>
          <w:sz w:val="24"/>
        </w:rPr>
        <w:t>In caso di assenza per malattia infettiva è opportuna la segnalazione per attivare la co</w:t>
      </w:r>
      <w:r w:rsidR="00932469" w:rsidRPr="0021537B">
        <w:rPr>
          <w:rFonts w:cs="Arial"/>
          <w:sz w:val="24"/>
        </w:rPr>
        <w:t>m</w:t>
      </w:r>
      <w:r w:rsidRPr="0021537B">
        <w:rPr>
          <w:rFonts w:cs="Arial"/>
          <w:sz w:val="24"/>
        </w:rPr>
        <w:t xml:space="preserve">unicazione a tutta la comunità scolastica. </w:t>
      </w:r>
    </w:p>
    <w:p w:rsidR="00037823" w:rsidRPr="001B2506" w:rsidRDefault="007F1C3A" w:rsidP="00013D6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B2506">
        <w:rPr>
          <w:rFonts w:cs="Arial"/>
          <w:sz w:val="24"/>
        </w:rPr>
        <w:t xml:space="preserve">In caso di malessere </w:t>
      </w:r>
      <w:r w:rsidR="001B2506" w:rsidRPr="001B2506">
        <w:rPr>
          <w:rFonts w:cs="Arial"/>
          <w:sz w:val="24"/>
        </w:rPr>
        <w:t>gli</w:t>
      </w:r>
      <w:r w:rsidRPr="001B2506">
        <w:rPr>
          <w:rFonts w:cs="Arial"/>
          <w:sz w:val="24"/>
        </w:rPr>
        <w:t xml:space="preserve"> insegnanti</w:t>
      </w:r>
      <w:r w:rsidR="001B2506" w:rsidRPr="001B2506">
        <w:rPr>
          <w:rFonts w:cs="Arial"/>
          <w:sz w:val="24"/>
        </w:rPr>
        <w:t xml:space="preserve"> </w:t>
      </w:r>
      <w:r w:rsidR="009E2083" w:rsidRPr="001B2506">
        <w:rPr>
          <w:rFonts w:cs="Arial"/>
          <w:sz w:val="24"/>
        </w:rPr>
        <w:t xml:space="preserve">fanno </w:t>
      </w:r>
      <w:r w:rsidRPr="001B2506">
        <w:rPr>
          <w:rFonts w:cs="Arial"/>
          <w:sz w:val="24"/>
        </w:rPr>
        <w:t>chiama</w:t>
      </w:r>
      <w:r w:rsidR="009E2083" w:rsidRPr="001B2506">
        <w:rPr>
          <w:rFonts w:cs="Arial"/>
          <w:sz w:val="24"/>
        </w:rPr>
        <w:t>re</w:t>
      </w:r>
      <w:r w:rsidR="001B2506" w:rsidRPr="001B2506">
        <w:rPr>
          <w:rFonts w:cs="Arial"/>
          <w:sz w:val="24"/>
        </w:rPr>
        <w:t xml:space="preserve"> </w:t>
      </w:r>
      <w:r w:rsidRPr="001B2506">
        <w:rPr>
          <w:rFonts w:cs="Arial"/>
          <w:sz w:val="24"/>
        </w:rPr>
        <w:t xml:space="preserve">i genitori per il ritiro dell'alunno. In caso di infortunio o malessere grave, </w:t>
      </w:r>
      <w:r w:rsidR="00AF1E9E" w:rsidRPr="001B2506">
        <w:rPr>
          <w:rFonts w:cs="Arial"/>
          <w:sz w:val="24"/>
        </w:rPr>
        <w:t>l'insegnante provvederà alla chiamata al 112 e</w:t>
      </w:r>
      <w:r w:rsidRPr="001B2506">
        <w:rPr>
          <w:rFonts w:cs="Arial"/>
          <w:sz w:val="24"/>
        </w:rPr>
        <w:t xml:space="preserve"> tempestiva</w:t>
      </w:r>
      <w:r w:rsidR="00AF1E9E" w:rsidRPr="001B2506">
        <w:rPr>
          <w:rFonts w:cs="Arial"/>
          <w:sz w:val="24"/>
        </w:rPr>
        <w:t>mente</w:t>
      </w:r>
      <w:r w:rsidR="001B2506" w:rsidRPr="001B2506">
        <w:rPr>
          <w:rFonts w:cs="Arial"/>
          <w:sz w:val="24"/>
        </w:rPr>
        <w:t xml:space="preserve"> </w:t>
      </w:r>
      <w:r w:rsidR="00AF1E9E" w:rsidRPr="001B2506">
        <w:rPr>
          <w:rFonts w:cs="Arial"/>
          <w:sz w:val="24"/>
        </w:rPr>
        <w:t xml:space="preserve">darà </w:t>
      </w:r>
      <w:r w:rsidRPr="001B2506">
        <w:rPr>
          <w:rFonts w:cs="Arial"/>
          <w:sz w:val="24"/>
        </w:rPr>
        <w:t xml:space="preserve">comunicazione alla famiglia. In caso di mancata risposta dei genitori il docente seguirà l'alunno al pronto soccorso fino all'arrivo dei familiari. </w:t>
      </w:r>
    </w:p>
    <w:p w:rsidR="00556B47" w:rsidRPr="001B2506" w:rsidRDefault="00556B47" w:rsidP="00013D6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B2506">
        <w:rPr>
          <w:rFonts w:cs="Arial"/>
          <w:sz w:val="24"/>
        </w:rPr>
        <w:t xml:space="preserve">Intolleranze o allergie devono essere prontamente segnalate. </w:t>
      </w:r>
    </w:p>
    <w:p w:rsidR="00037823" w:rsidRPr="001B2506" w:rsidRDefault="007F1C3A" w:rsidP="001B2506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B2506">
        <w:rPr>
          <w:rFonts w:cs="Arial"/>
          <w:sz w:val="24"/>
        </w:rPr>
        <w:t xml:space="preserve">A scuola non possono essere somministrati farmaci, prodotti omeopatici o erboristici tranne in casistiche particolari e dopo la compilazione, presso la segreteria dell'istituto, della modulistica idonea. </w:t>
      </w:r>
    </w:p>
    <w:p w:rsidR="00037823" w:rsidRPr="001B2506" w:rsidRDefault="007F1C3A" w:rsidP="00013D6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B2506">
        <w:rPr>
          <w:rFonts w:cs="Arial"/>
          <w:sz w:val="24"/>
        </w:rPr>
        <w:t>Per la tutela e il rispetto della comunità si raccomanda una scrupolosa igiene personale e del vestiario.</w:t>
      </w:r>
    </w:p>
    <w:p w:rsidR="00037823" w:rsidRPr="00FB290F" w:rsidRDefault="007F1C3A" w:rsidP="006075F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FB290F">
        <w:rPr>
          <w:rFonts w:cs="Arial"/>
          <w:b/>
          <w:color w:val="548DD4" w:themeColor="text2" w:themeTint="99"/>
          <w:sz w:val="32"/>
          <w:szCs w:val="28"/>
        </w:rPr>
        <w:t>Sicurezza</w:t>
      </w:r>
    </w:p>
    <w:p w:rsidR="00037823" w:rsidRPr="00EA212B" w:rsidRDefault="008A3152" w:rsidP="00EA212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="Times New Roman"/>
          <w:sz w:val="28"/>
          <w:szCs w:val="24"/>
        </w:rPr>
      </w:pPr>
      <w:r w:rsidRPr="00EA212B">
        <w:rPr>
          <w:noProof/>
          <w:sz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59055</wp:posOffset>
            </wp:positionV>
            <wp:extent cx="6267450" cy="45719"/>
            <wp:effectExtent l="1905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528" w:rsidRPr="00651528" w:rsidRDefault="00651528" w:rsidP="00651528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651528">
        <w:rPr>
          <w:rFonts w:cs="Arial"/>
          <w:sz w:val="24"/>
        </w:rPr>
        <w:t>Ogni alunno è chiamato a:</w:t>
      </w:r>
    </w:p>
    <w:p w:rsidR="00651528" w:rsidRPr="00651528" w:rsidRDefault="00651528" w:rsidP="00651528">
      <w:pPr>
        <w:pStyle w:val="Paragrafoelenco"/>
        <w:numPr>
          <w:ilvl w:val="0"/>
          <w:numId w:val="23"/>
        </w:numPr>
        <w:spacing w:after="60" w:line="240" w:lineRule="auto"/>
        <w:ind w:left="568" w:hanging="284"/>
        <w:contextualSpacing w:val="0"/>
        <w:jc w:val="both"/>
        <w:rPr>
          <w:rFonts w:eastAsiaTheme="minorEastAsia" w:cs="Arial"/>
          <w:sz w:val="24"/>
        </w:rPr>
      </w:pPr>
      <w:r w:rsidRPr="00651528">
        <w:rPr>
          <w:rFonts w:eastAsiaTheme="minorEastAsia" w:cs="Arial"/>
          <w:sz w:val="24"/>
        </w:rPr>
        <w:lastRenderedPageBreak/>
        <w:t>sentirsi responsabile di rendere bello e accogliente l’ambiente scolastico</w:t>
      </w:r>
    </w:p>
    <w:p w:rsidR="00651528" w:rsidRPr="00651528" w:rsidRDefault="00651528" w:rsidP="00651528">
      <w:pPr>
        <w:pStyle w:val="Paragrafoelenco"/>
        <w:numPr>
          <w:ilvl w:val="0"/>
          <w:numId w:val="23"/>
        </w:numPr>
        <w:spacing w:after="60" w:line="240" w:lineRule="auto"/>
        <w:ind w:left="568" w:hanging="284"/>
        <w:contextualSpacing w:val="0"/>
        <w:jc w:val="both"/>
        <w:rPr>
          <w:rFonts w:eastAsiaTheme="minorEastAsia" w:cs="Arial"/>
          <w:sz w:val="24"/>
        </w:rPr>
      </w:pPr>
      <w:r w:rsidRPr="00651528">
        <w:rPr>
          <w:rFonts w:eastAsiaTheme="minorEastAsia" w:cs="Arial"/>
          <w:sz w:val="24"/>
        </w:rPr>
        <w:t xml:space="preserve">tenere un contegno serio e rispettoso verso gli insegnanti, i compagni e il personale amministrativo e ausiliario </w:t>
      </w:r>
    </w:p>
    <w:p w:rsidR="00651528" w:rsidRPr="00651528" w:rsidRDefault="00651528" w:rsidP="00651528">
      <w:pPr>
        <w:pStyle w:val="Paragrafoelenco"/>
        <w:numPr>
          <w:ilvl w:val="0"/>
          <w:numId w:val="23"/>
        </w:numPr>
        <w:spacing w:after="60" w:line="240" w:lineRule="auto"/>
        <w:ind w:left="568" w:hanging="284"/>
        <w:contextualSpacing w:val="0"/>
        <w:jc w:val="both"/>
        <w:rPr>
          <w:rFonts w:eastAsiaTheme="minorEastAsia" w:cs="Arial"/>
          <w:sz w:val="24"/>
        </w:rPr>
      </w:pPr>
      <w:r w:rsidRPr="00651528">
        <w:rPr>
          <w:rFonts w:eastAsiaTheme="minorEastAsia" w:cs="Arial"/>
          <w:sz w:val="24"/>
        </w:rPr>
        <w:t>evitare ogni gioco violento o pericoloso e ogni manifestazione verbale non corretta.</w:t>
      </w:r>
    </w:p>
    <w:p w:rsidR="00651528" w:rsidRPr="00651528" w:rsidRDefault="00651528" w:rsidP="00651528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651528">
        <w:rPr>
          <w:rFonts w:cs="Arial"/>
          <w:sz w:val="24"/>
        </w:rPr>
        <w:t>Al cambio dell’ora agli alunni non devono uscire in corridoio.</w:t>
      </w:r>
    </w:p>
    <w:p w:rsidR="00651528" w:rsidRPr="00651528" w:rsidRDefault="00651528" w:rsidP="00651528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651528">
        <w:rPr>
          <w:rFonts w:cs="Arial"/>
          <w:sz w:val="24"/>
        </w:rPr>
        <w:t>È consentito entrare in sala docenti, biblioteca, aule speciali, palestra e laboratori, solo se si è autorizzati dai docenti e accompagnati dal personale ausiliario.</w:t>
      </w:r>
    </w:p>
    <w:p w:rsidR="00651528" w:rsidRPr="001B2506" w:rsidRDefault="00651528" w:rsidP="00651528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651528">
        <w:rPr>
          <w:rFonts w:cs="Arial"/>
          <w:sz w:val="24"/>
        </w:rPr>
        <w:t xml:space="preserve">È vietato portare a </w:t>
      </w:r>
      <w:r w:rsidRPr="001B2506">
        <w:rPr>
          <w:rFonts w:cs="Arial"/>
          <w:sz w:val="24"/>
        </w:rPr>
        <w:t xml:space="preserve">scuola oggetti estranei alle reali esigenze scolastiche o di un certo valore; la scuola declina ogni responsabilità in caso di danno a tali oggetti; per quanto riguarda telefoni cellulari o dispositivi elettronici si rimanda </w:t>
      </w:r>
      <w:r w:rsidR="001B2506" w:rsidRPr="001B2506">
        <w:rPr>
          <w:rFonts w:cs="Arial"/>
          <w:sz w:val="24"/>
        </w:rPr>
        <w:t>all’apposito regolamento</w:t>
      </w:r>
      <w:r w:rsidRPr="001B2506">
        <w:rPr>
          <w:rFonts w:cs="Arial"/>
          <w:sz w:val="24"/>
        </w:rPr>
        <w:t>.</w:t>
      </w:r>
    </w:p>
    <w:p w:rsidR="00651528" w:rsidRPr="00651528" w:rsidRDefault="00651528" w:rsidP="00651528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651528">
        <w:rPr>
          <w:rFonts w:cs="Arial"/>
          <w:sz w:val="24"/>
        </w:rPr>
        <w:t>Chi causa volutamente un danno ad attrezzature, arredi o altri materiali scolastici dovrà risarcirlo.</w:t>
      </w:r>
    </w:p>
    <w:p w:rsidR="00651528" w:rsidRPr="00651528" w:rsidRDefault="00651528" w:rsidP="00651528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651528">
        <w:rPr>
          <w:rFonts w:cs="Arial"/>
          <w:sz w:val="24"/>
        </w:rPr>
        <w:t>Gli alunni che vengono a scuola con la bicicletta o in motorino non possono riprenderli fino al termine delle lezioni. Nel cortile, biciclette e motocicli devono essere condotti a mano.</w:t>
      </w:r>
    </w:p>
    <w:p w:rsidR="00651528" w:rsidRDefault="00651528" w:rsidP="00651528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651528">
        <w:rPr>
          <w:rFonts w:cs="Arial"/>
          <w:sz w:val="24"/>
        </w:rPr>
        <w:t>In caso di infortunio, anche se apparentemente di lieve entità, occorre avvisare tempestivamente l’insegnante, che provvederà al primo soccorso e alla denuncia ai fini assicurativi.</w:t>
      </w:r>
    </w:p>
    <w:p w:rsidR="001B2506" w:rsidRPr="00651528" w:rsidRDefault="001B2506" w:rsidP="00651528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Durante le esercitazioni per le prove di evacuazione, gli alunni devono attenersi alle disposizioni impartite.</w:t>
      </w:r>
    </w:p>
    <w:p w:rsidR="00037823" w:rsidRPr="007466FC" w:rsidRDefault="007F1C3A" w:rsidP="007466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7466FC">
        <w:rPr>
          <w:rFonts w:cs="Arial"/>
          <w:b/>
          <w:color w:val="548DD4" w:themeColor="text2" w:themeTint="99"/>
          <w:sz w:val="32"/>
          <w:szCs w:val="28"/>
        </w:rPr>
        <w:t>Comunicazioni scuola</w:t>
      </w:r>
      <w:r w:rsidR="007A39DC" w:rsidRPr="007466FC">
        <w:rPr>
          <w:rFonts w:cs="Arial"/>
          <w:b/>
          <w:color w:val="548DD4" w:themeColor="text2" w:themeTint="99"/>
          <w:sz w:val="32"/>
          <w:szCs w:val="28"/>
        </w:rPr>
        <w:t xml:space="preserve"> – </w:t>
      </w:r>
      <w:r w:rsidRPr="007466FC">
        <w:rPr>
          <w:rFonts w:cs="Arial"/>
          <w:b/>
          <w:color w:val="548DD4" w:themeColor="text2" w:themeTint="99"/>
          <w:sz w:val="32"/>
          <w:szCs w:val="28"/>
        </w:rPr>
        <w:t>famiglia</w:t>
      </w:r>
    </w:p>
    <w:p w:rsidR="00737BC4" w:rsidRDefault="008A3152" w:rsidP="00737BC4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EA212B">
        <w:rPr>
          <w:noProof/>
          <w:sz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57150</wp:posOffset>
            </wp:positionV>
            <wp:extent cx="6267450" cy="45719"/>
            <wp:effectExtent l="1905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823" w:rsidRPr="0000489F" w:rsidRDefault="00737BC4" w:rsidP="00013D6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00489F">
        <w:rPr>
          <w:rFonts w:cs="Arial"/>
          <w:sz w:val="24"/>
        </w:rPr>
        <w:t xml:space="preserve">Si invitano le famiglie a visionare periodicamente il sito della scuola dove saranno pubblicate tutte le comunicazioni per la famiglie inerenti a </w:t>
      </w:r>
      <w:r w:rsidR="007F1C3A" w:rsidRPr="0000489F">
        <w:rPr>
          <w:rFonts w:cs="Arial"/>
          <w:sz w:val="24"/>
        </w:rPr>
        <w:t>momenti di incontro assembleare o individuale</w:t>
      </w:r>
      <w:r w:rsidRPr="0000489F">
        <w:rPr>
          <w:rFonts w:cs="Arial"/>
          <w:sz w:val="24"/>
        </w:rPr>
        <w:t xml:space="preserve"> ed eventuali chiusure della scuola non programmate (assemblee sindacali, scioperi, eventi meteorologici eccezionali)</w:t>
      </w:r>
      <w:r w:rsidR="007F1C3A" w:rsidRPr="0000489F">
        <w:rPr>
          <w:rFonts w:cs="Arial"/>
          <w:sz w:val="24"/>
        </w:rPr>
        <w:t xml:space="preserve">. </w:t>
      </w:r>
    </w:p>
    <w:p w:rsidR="00FB290F" w:rsidRPr="00FB290F" w:rsidRDefault="00FB290F" w:rsidP="00FB290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B290F">
        <w:rPr>
          <w:rFonts w:cs="Arial"/>
          <w:sz w:val="24"/>
        </w:rPr>
        <w:t>I genitori appongono le firme sulla prima pagina del diario affinché sia possibile controllar</w:t>
      </w:r>
      <w:r w:rsidR="001B2506">
        <w:rPr>
          <w:rFonts w:cs="Arial"/>
          <w:sz w:val="24"/>
        </w:rPr>
        <w:t>n</w:t>
      </w:r>
      <w:r w:rsidRPr="00FB290F">
        <w:rPr>
          <w:rFonts w:cs="Arial"/>
          <w:sz w:val="24"/>
        </w:rPr>
        <w:t xml:space="preserve">e l’autenticità </w:t>
      </w:r>
      <w:r w:rsidR="001B2506">
        <w:rPr>
          <w:rFonts w:cs="Arial"/>
          <w:sz w:val="24"/>
        </w:rPr>
        <w:t>su successive comunicazioni.</w:t>
      </w:r>
    </w:p>
    <w:p w:rsidR="00FB290F" w:rsidRPr="00FB290F" w:rsidRDefault="00FB290F" w:rsidP="00FB290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B290F">
        <w:rPr>
          <w:rFonts w:cs="Arial"/>
          <w:sz w:val="24"/>
        </w:rPr>
        <w:t xml:space="preserve">Ogni alunno dovrà tenere con cura e avere sempre con sé il diario. </w:t>
      </w:r>
    </w:p>
    <w:p w:rsidR="00FB290F" w:rsidRPr="001B2506" w:rsidRDefault="00FB290F" w:rsidP="00FB290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B2506">
        <w:rPr>
          <w:rFonts w:cs="Arial"/>
          <w:sz w:val="24"/>
        </w:rPr>
        <w:t>Sul libretto delle valutazioni, inserito nel diario, verranno segnalati i risultati delle prove scritte e orali, le note sul registro e le lettere inviate dal Consiglio di Classe.</w:t>
      </w:r>
    </w:p>
    <w:p w:rsidR="00FB290F" w:rsidRDefault="00FB290F" w:rsidP="00261F75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B290F">
        <w:rPr>
          <w:rFonts w:cs="Arial"/>
          <w:sz w:val="24"/>
        </w:rPr>
        <w:t>Ogni comunicazione alla famiglia dovrà essere visionata e firmata da un genitore o</w:t>
      </w:r>
      <w:r w:rsidR="00261F75">
        <w:rPr>
          <w:rFonts w:cs="Arial"/>
          <w:sz w:val="24"/>
        </w:rPr>
        <w:t xml:space="preserve"> da </w:t>
      </w:r>
      <w:r w:rsidRPr="00FB290F">
        <w:rPr>
          <w:rFonts w:cs="Arial"/>
          <w:sz w:val="24"/>
        </w:rPr>
        <w:t xml:space="preserve">chi ne fa le veci. </w:t>
      </w:r>
    </w:p>
    <w:p w:rsidR="00F44F7A" w:rsidRPr="007466FC" w:rsidRDefault="00F44F7A" w:rsidP="007466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7466FC">
        <w:rPr>
          <w:rFonts w:cs="Arial"/>
          <w:b/>
          <w:color w:val="548DD4" w:themeColor="text2" w:themeTint="99"/>
          <w:sz w:val="32"/>
          <w:szCs w:val="28"/>
        </w:rPr>
        <w:t>Mensa</w:t>
      </w:r>
    </w:p>
    <w:p w:rsidR="00F44F7A" w:rsidRPr="00EA212B" w:rsidRDefault="00F44F7A" w:rsidP="00F44F7A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6075F1">
        <w:rPr>
          <w:noProof/>
          <w:color w:val="00B050"/>
          <w:sz w:val="24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60960</wp:posOffset>
            </wp:positionV>
            <wp:extent cx="6267450" cy="45719"/>
            <wp:effectExtent l="1905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4F7A" w:rsidRPr="00F44F7A" w:rsidRDefault="00F44F7A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L’assenza dalla mensa deve essere sempre giustificata. Al suono del</w:t>
      </w:r>
      <w:r w:rsidR="001B2506">
        <w:rPr>
          <w:rFonts w:cs="Arial"/>
          <w:sz w:val="24"/>
        </w:rPr>
        <w:t>la campanella</w:t>
      </w:r>
      <w:r w:rsidRPr="00F44F7A">
        <w:rPr>
          <w:rFonts w:cs="Arial"/>
          <w:sz w:val="24"/>
        </w:rPr>
        <w:t xml:space="preserve"> gli alunni, guidati dal docente dell’ultimo modulo, si recano nell’atrio dove li attende l’insegnante che li sorveglierà durante l’interscuola.</w:t>
      </w:r>
    </w:p>
    <w:p w:rsidR="00F44F7A" w:rsidRPr="00F44F7A" w:rsidRDefault="00F44F7A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Un alunno incaricato porta il registro di classe all’insegnante di assistenza per l’appello.</w:t>
      </w:r>
    </w:p>
    <w:p w:rsidR="00F44F7A" w:rsidRPr="00F44F7A" w:rsidRDefault="00F44F7A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 xml:space="preserve">Gli alunni devono attendere il proprio turno senza alzarsi dal tavolo e tenere un comportamento </w:t>
      </w:r>
      <w:r w:rsidRPr="00F44F7A">
        <w:rPr>
          <w:rFonts w:cs="Arial"/>
          <w:sz w:val="24"/>
        </w:rPr>
        <w:lastRenderedPageBreak/>
        <w:t>educato e rispettoso delle esigenze di tutti.</w:t>
      </w:r>
    </w:p>
    <w:p w:rsidR="00F44F7A" w:rsidRPr="00F44F7A" w:rsidRDefault="00F44F7A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>Durante il pranzo, i ragazz</w:t>
      </w:r>
      <w:r>
        <w:rPr>
          <w:rFonts w:cs="Arial"/>
          <w:sz w:val="24"/>
        </w:rPr>
        <w:t xml:space="preserve">i non devono uscire dal locale </w:t>
      </w:r>
      <w:r w:rsidRPr="00F44F7A">
        <w:rPr>
          <w:rFonts w:cs="Arial"/>
          <w:sz w:val="24"/>
        </w:rPr>
        <w:t>senza permesso e al termine del pasto lasciano il proprio posto in ordine.</w:t>
      </w:r>
    </w:p>
    <w:p w:rsidR="00F44F7A" w:rsidRPr="00F44F7A" w:rsidRDefault="00F44F7A" w:rsidP="00F44F7A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 xml:space="preserve">Se un alunno non mantiene un comportamento corretto e rispettoso delle regole, viene richiamato con comunicazione scritta. </w:t>
      </w:r>
      <w:r w:rsidR="001B2506">
        <w:rPr>
          <w:rFonts w:cs="Arial"/>
          <w:sz w:val="24"/>
        </w:rPr>
        <w:t xml:space="preserve"> </w:t>
      </w:r>
    </w:p>
    <w:p w:rsidR="00F44F7A" w:rsidRPr="007466FC" w:rsidRDefault="00F44F7A" w:rsidP="007466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7466FC">
        <w:rPr>
          <w:rFonts w:cs="Arial"/>
          <w:b/>
          <w:color w:val="548DD4" w:themeColor="text2" w:themeTint="99"/>
          <w:sz w:val="32"/>
          <w:szCs w:val="28"/>
        </w:rPr>
        <w:t>Aule speciali e laboratori</w:t>
      </w:r>
    </w:p>
    <w:p w:rsidR="00F44F7A" w:rsidRPr="00EA212B" w:rsidRDefault="00F44F7A" w:rsidP="00F44F7A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6075F1">
        <w:rPr>
          <w:noProof/>
          <w:color w:val="00B050"/>
          <w:sz w:val="24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60960</wp:posOffset>
            </wp:positionV>
            <wp:extent cx="6267450" cy="45719"/>
            <wp:effectExtent l="1905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4F7A" w:rsidRPr="00F44F7A" w:rsidRDefault="00F44F7A" w:rsidP="00F44F7A">
      <w:pPr>
        <w:spacing w:after="60" w:line="240" w:lineRule="auto"/>
        <w:jc w:val="both"/>
        <w:rPr>
          <w:rFonts w:cs="Arial"/>
          <w:sz w:val="24"/>
        </w:rPr>
      </w:pPr>
      <w:r w:rsidRPr="00F44F7A">
        <w:rPr>
          <w:rFonts w:cs="Arial"/>
          <w:sz w:val="24"/>
        </w:rPr>
        <w:t xml:space="preserve">In ciascun  laboratorio  gli  alunni  dovranno  attenersi  al  regolamento  steso  dal  responsabile  ed esposto nei locali del laboratorio stesso. </w:t>
      </w:r>
    </w:p>
    <w:p w:rsidR="00F44F7A" w:rsidRPr="001B2506" w:rsidRDefault="00F44F7A" w:rsidP="00F44F7A">
      <w:pPr>
        <w:spacing w:after="60" w:line="240" w:lineRule="auto"/>
        <w:jc w:val="both"/>
      </w:pPr>
    </w:p>
    <w:p w:rsidR="00F44F7A" w:rsidRPr="007466FC" w:rsidRDefault="001B2506" w:rsidP="007466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7466FC">
        <w:rPr>
          <w:rFonts w:cs="Arial"/>
          <w:b/>
          <w:color w:val="548DD4" w:themeColor="text2" w:themeTint="99"/>
          <w:sz w:val="32"/>
          <w:szCs w:val="28"/>
        </w:rPr>
        <w:t>Educazione fisica</w:t>
      </w:r>
    </w:p>
    <w:p w:rsidR="00F44F7A" w:rsidRPr="00EA212B" w:rsidRDefault="00F44F7A" w:rsidP="00F44F7A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6075F1">
        <w:rPr>
          <w:noProof/>
          <w:color w:val="00B050"/>
          <w:sz w:val="24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60960</wp:posOffset>
            </wp:positionV>
            <wp:extent cx="6267450" cy="45719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4F7A" w:rsidRPr="00150DC7" w:rsidRDefault="00F44F7A" w:rsidP="00150DC7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50DC7">
        <w:rPr>
          <w:rFonts w:cs="Arial"/>
          <w:sz w:val="24"/>
        </w:rPr>
        <w:t xml:space="preserve">Alle lezioni di Motoria si partecipa indossando tuta (o pantaloncini ), maglietta, calze, scarpe da atletica. </w:t>
      </w:r>
    </w:p>
    <w:p w:rsidR="00F44F7A" w:rsidRPr="00150DC7" w:rsidRDefault="00F44F7A" w:rsidP="00150DC7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50DC7">
        <w:rPr>
          <w:rFonts w:cs="Arial"/>
          <w:sz w:val="24"/>
        </w:rPr>
        <w:t>I genitori degli alunni che, per motivi di salute, non partecipano all’attività pratica o chiedono l’esonero devono:</w:t>
      </w:r>
    </w:p>
    <w:p w:rsidR="00F44F7A" w:rsidRPr="00F44F7A" w:rsidRDefault="00F44F7A" w:rsidP="00F44F7A">
      <w:pPr>
        <w:pStyle w:val="Paragrafoelenco"/>
        <w:numPr>
          <w:ilvl w:val="1"/>
          <w:numId w:val="25"/>
        </w:numPr>
        <w:spacing w:after="60" w:line="240" w:lineRule="auto"/>
        <w:ind w:left="567" w:hanging="283"/>
        <w:contextualSpacing w:val="0"/>
        <w:jc w:val="both"/>
        <w:rPr>
          <w:rFonts w:eastAsiaTheme="minorEastAsia" w:cs="Arial"/>
          <w:sz w:val="24"/>
        </w:rPr>
      </w:pPr>
      <w:r w:rsidRPr="00F44F7A">
        <w:rPr>
          <w:rFonts w:eastAsiaTheme="minorEastAsia" w:cs="Arial"/>
          <w:sz w:val="24"/>
        </w:rPr>
        <w:t xml:space="preserve">fare richiesta scritta  sul diario per esoneri fino a 15 giorni </w:t>
      </w:r>
    </w:p>
    <w:p w:rsidR="00F44F7A" w:rsidRPr="00F44F7A" w:rsidRDefault="00F44F7A" w:rsidP="00F44F7A">
      <w:pPr>
        <w:pStyle w:val="Paragrafoelenco"/>
        <w:numPr>
          <w:ilvl w:val="1"/>
          <w:numId w:val="25"/>
        </w:numPr>
        <w:spacing w:after="60" w:line="240" w:lineRule="auto"/>
        <w:ind w:left="567" w:hanging="283"/>
        <w:contextualSpacing w:val="0"/>
        <w:jc w:val="both"/>
        <w:rPr>
          <w:rFonts w:eastAsiaTheme="minorEastAsia" w:cs="Arial"/>
          <w:sz w:val="24"/>
        </w:rPr>
      </w:pPr>
      <w:r w:rsidRPr="00F44F7A">
        <w:rPr>
          <w:rFonts w:eastAsiaTheme="minorEastAsia" w:cs="Arial"/>
          <w:sz w:val="24"/>
        </w:rPr>
        <w:t xml:space="preserve">fare richiesta scritta con certificato medico per esoneri permanenti o temporanei ma superiori ai 15 giorni. </w:t>
      </w:r>
    </w:p>
    <w:p w:rsidR="00F44F7A" w:rsidRPr="00150DC7" w:rsidRDefault="00F44F7A" w:rsidP="00150DC7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50DC7">
        <w:rPr>
          <w:rFonts w:cs="Arial"/>
          <w:sz w:val="24"/>
        </w:rPr>
        <w:t>Gli alunni esonerati dall’attività pratica devono calzare scarpe di gomma per entrare in palestra e seguono le lezioni collaborando eventualmente alla fase organizzativa (arbitraggio, ecc. ).</w:t>
      </w:r>
    </w:p>
    <w:p w:rsidR="00F44F7A" w:rsidRPr="00150DC7" w:rsidRDefault="00F44F7A" w:rsidP="00150DC7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150DC7">
        <w:rPr>
          <w:rFonts w:cs="Arial"/>
          <w:sz w:val="24"/>
        </w:rPr>
        <w:t xml:space="preserve">Il materiale viene utilizzato solo su indicazione dell’insegnante. Per evitare possibili infortuni le </w:t>
      </w:r>
      <w:bookmarkStart w:id="2" w:name="_GoBack"/>
      <w:bookmarkEnd w:id="2"/>
      <w:r w:rsidRPr="00150DC7">
        <w:rPr>
          <w:rFonts w:cs="Arial"/>
          <w:sz w:val="24"/>
        </w:rPr>
        <w:t>esercitazioni e le gare devono essere intese come sana competizione, nel rispetto delle regole e dei compagni, ed è pertanto necessario un adeguato autocontrollo.</w:t>
      </w:r>
    </w:p>
    <w:p w:rsidR="00F44F7A" w:rsidRPr="00150DC7" w:rsidRDefault="00F44F7A" w:rsidP="00F44F7A">
      <w:pPr>
        <w:spacing w:after="60" w:line="240" w:lineRule="auto"/>
        <w:jc w:val="both"/>
        <w:rPr>
          <w:rFonts w:cs="Arial"/>
          <w:sz w:val="24"/>
        </w:rPr>
      </w:pPr>
      <w:r w:rsidRPr="00150DC7">
        <w:rPr>
          <w:rFonts w:cs="Arial"/>
          <w:sz w:val="24"/>
        </w:rPr>
        <w:t>N.B.: I genitori sono invitati a segnalare agli insegnanti di Educazione fisica stati patologici temporanei o permanenti che possano sconsigliare la pratica motoria o comportare rischi per l’alunno.</w:t>
      </w:r>
    </w:p>
    <w:p w:rsidR="00037823" w:rsidRPr="00DC6965" w:rsidRDefault="00DC6965" w:rsidP="007466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>
        <w:rPr>
          <w:rFonts w:cs="Arial"/>
          <w:b/>
          <w:color w:val="548DD4" w:themeColor="text2" w:themeTint="99"/>
          <w:sz w:val="32"/>
          <w:szCs w:val="28"/>
        </w:rPr>
        <w:t>Viaggi e visite d’istruzione</w:t>
      </w:r>
    </w:p>
    <w:p w:rsidR="00037823" w:rsidRPr="00EA212B" w:rsidRDefault="008A3152" w:rsidP="00EA212B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cs="Times New Roman"/>
          <w:sz w:val="28"/>
          <w:szCs w:val="24"/>
        </w:rPr>
      </w:pPr>
      <w:r w:rsidRPr="006075F1">
        <w:rPr>
          <w:noProof/>
          <w:color w:val="00B050"/>
          <w:sz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60960</wp:posOffset>
            </wp:positionV>
            <wp:extent cx="6267450" cy="45719"/>
            <wp:effectExtent l="1905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965" w:rsidRPr="00DC6965" w:rsidRDefault="00DC6965" w:rsidP="00DC6965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DC6965">
        <w:rPr>
          <w:rFonts w:cs="Arial"/>
          <w:sz w:val="24"/>
        </w:rPr>
        <w:t>Le visite e i viaggi sono funzionali alle finalità della scuola.</w:t>
      </w:r>
    </w:p>
    <w:p w:rsidR="00DC6965" w:rsidRPr="00DC6965" w:rsidRDefault="00DC6965" w:rsidP="00DC6965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DC6965">
        <w:rPr>
          <w:rFonts w:cs="Arial"/>
          <w:sz w:val="24"/>
        </w:rPr>
        <w:t>Nessuna uscita, gita o viaggio può essere effettuato ove non sia assicurata la partecipazione dell’80% degli alunni delle classi coinvolte, con esclusione dei casi giustificati da motivi di salute o da casi particolari autorizzati dal Dirigente.</w:t>
      </w:r>
    </w:p>
    <w:p w:rsidR="00DC6965" w:rsidRPr="00DC6965" w:rsidRDefault="00DC6965" w:rsidP="00DC6965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DC6965">
        <w:rPr>
          <w:rFonts w:cs="Arial"/>
          <w:sz w:val="24"/>
        </w:rPr>
        <w:t xml:space="preserve">Per i viaggi all’estero la partecipazione è calcolata non sulle singole classi, ma sul totale degli alunni che studiano la lingua del Paese in cui si svolge il viaggio. </w:t>
      </w:r>
    </w:p>
    <w:p w:rsidR="00DC6965" w:rsidRPr="00DC6965" w:rsidRDefault="00DC6965" w:rsidP="00DC6965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DC6965">
        <w:rPr>
          <w:rFonts w:cs="Arial"/>
          <w:sz w:val="24"/>
        </w:rPr>
        <w:t>I genitori danno consenso scritto alla partecipazione dei figli.</w:t>
      </w:r>
    </w:p>
    <w:p w:rsidR="00DC6965" w:rsidRPr="00DC6965" w:rsidRDefault="00DC6965" w:rsidP="00DC6965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DC6965">
        <w:rPr>
          <w:rFonts w:cs="Arial"/>
          <w:sz w:val="24"/>
        </w:rPr>
        <w:t>L’eventuale costo è diviso tra tutti gli alunni partecipanti e sarà a carico delle famiglie.</w:t>
      </w:r>
    </w:p>
    <w:p w:rsidR="00DC6965" w:rsidRPr="00DC6965" w:rsidRDefault="00DC6965" w:rsidP="0000489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60" w:line="288" w:lineRule="auto"/>
        <w:ind w:left="425" w:right="-6" w:hanging="425"/>
        <w:jc w:val="both"/>
        <w:rPr>
          <w:rFonts w:cs="Arial"/>
          <w:sz w:val="24"/>
        </w:rPr>
      </w:pPr>
      <w:r w:rsidRPr="00DC6965">
        <w:rPr>
          <w:rFonts w:cs="Arial"/>
          <w:sz w:val="24"/>
        </w:rPr>
        <w:t xml:space="preserve">Nel caso di alunno iscritto, che non possa più partecipare, l’Istituto restituisce solo la quota non </w:t>
      </w:r>
      <w:r w:rsidRPr="00DC6965">
        <w:rPr>
          <w:rFonts w:cs="Arial"/>
          <w:sz w:val="24"/>
        </w:rPr>
        <w:lastRenderedPageBreak/>
        <w:t>ancora impegnata (ingressi, musei, teatri, ecc. ), ma non quella relativa al trasporto, calcolata in base alle adesioni.</w:t>
      </w:r>
    </w:p>
    <w:p w:rsidR="006F1CB2" w:rsidRPr="007466FC" w:rsidRDefault="006F1CB2" w:rsidP="006F1CB2">
      <w:pPr>
        <w:widowControl w:val="0"/>
        <w:autoSpaceDE w:val="0"/>
        <w:autoSpaceDN w:val="0"/>
        <w:adjustRightInd w:val="0"/>
        <w:spacing w:after="60" w:line="240" w:lineRule="auto"/>
        <w:rPr>
          <w:rFonts w:cs="Arial"/>
          <w:b/>
          <w:smallCaps/>
          <w:color w:val="548DD4" w:themeColor="text2" w:themeTint="99"/>
          <w:sz w:val="40"/>
          <w:szCs w:val="40"/>
        </w:rPr>
      </w:pPr>
      <w:r w:rsidRPr="007466FC">
        <w:rPr>
          <w:rFonts w:cs="Arial"/>
          <w:b/>
          <w:smallCaps/>
          <w:color w:val="548DD4" w:themeColor="text2" w:themeTint="99"/>
          <w:sz w:val="40"/>
          <w:szCs w:val="40"/>
        </w:rPr>
        <w:t>Valutazione del comportamento degli studenti</w:t>
      </w:r>
    </w:p>
    <w:p w:rsidR="006F1CB2" w:rsidRPr="00A915F9" w:rsidRDefault="006F1CB2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BC2CB3">
        <w:rPr>
          <w:rFonts w:cs="Arial"/>
          <w:sz w:val="24"/>
        </w:rPr>
        <w:t>Il regolamento stabilisce come gli alunni devono comportarsi durante la loro presenza a scuola</w:t>
      </w:r>
      <w:r>
        <w:rPr>
          <w:rFonts w:cs="Arial"/>
          <w:sz w:val="24"/>
        </w:rPr>
        <w:t xml:space="preserve"> e </w:t>
      </w:r>
      <w:r w:rsidRPr="00A915F9">
        <w:rPr>
          <w:rFonts w:cs="Arial"/>
          <w:sz w:val="24"/>
        </w:rPr>
        <w:t>si uniforma a quanto disposto dallo Statuto delle studentesse e degli studenti (DPR n. 249 del 24 giugno 1998, modificato dal DPR n. 235 del 21 novembre 2007)</w:t>
      </w:r>
      <w:r w:rsidRPr="00BC2CB3">
        <w:rPr>
          <w:rFonts w:cs="Arial"/>
          <w:sz w:val="24"/>
        </w:rPr>
        <w:t>.</w:t>
      </w:r>
    </w:p>
    <w:p w:rsidR="006F1CB2" w:rsidRPr="00BC2CB3" w:rsidRDefault="006F1CB2" w:rsidP="006F1CB2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cs="Arial"/>
          <w:sz w:val="24"/>
        </w:rPr>
      </w:pPr>
      <w:r w:rsidRPr="00BC2CB3">
        <w:rPr>
          <w:rFonts w:cs="Arial"/>
          <w:sz w:val="24"/>
        </w:rPr>
        <w:t>Le regole servono a garantire che:</w:t>
      </w:r>
    </w:p>
    <w:p w:rsidR="006F1CB2" w:rsidRPr="00BC2CB3" w:rsidRDefault="006F1CB2" w:rsidP="006F1CB2">
      <w:pPr>
        <w:pStyle w:val="Paragrafoelenc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BC2CB3">
        <w:rPr>
          <w:rFonts w:cs="Arial"/>
          <w:sz w:val="24"/>
        </w:rPr>
        <w:t>la vita scolastica si svolga in modo ordinato e sicuro</w:t>
      </w:r>
    </w:p>
    <w:p w:rsidR="006F1CB2" w:rsidRPr="00871744" w:rsidRDefault="006F1CB2" w:rsidP="006F1CB2">
      <w:pPr>
        <w:pStyle w:val="Paragrafoelenc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BC2CB3">
        <w:rPr>
          <w:rFonts w:cs="Arial"/>
          <w:sz w:val="24"/>
        </w:rPr>
        <w:t xml:space="preserve">le persone e le cose siano sempre rispettate </w:t>
      </w:r>
    </w:p>
    <w:p w:rsidR="006F1CB2" w:rsidRPr="00871744" w:rsidRDefault="006F1CB2" w:rsidP="006F1CB2">
      <w:pPr>
        <w:pStyle w:val="Paragrafoelenc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871744">
        <w:rPr>
          <w:rFonts w:cs="Arial"/>
          <w:sz w:val="24"/>
        </w:rPr>
        <w:t>l’ambiente scolastico sia favorevole alla crescita della persona.</w:t>
      </w:r>
    </w:p>
    <w:p w:rsidR="006F1CB2" w:rsidRPr="00A915F9" w:rsidRDefault="006F1CB2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A915F9">
        <w:rPr>
          <w:rFonts w:cs="Arial"/>
          <w:sz w:val="24"/>
        </w:rPr>
        <w:t>L</w:t>
      </w:r>
      <w:r>
        <w:rPr>
          <w:rFonts w:cs="Arial"/>
          <w:sz w:val="24"/>
        </w:rPr>
        <w:t xml:space="preserve">e </w:t>
      </w:r>
      <w:r w:rsidRPr="00A915F9">
        <w:rPr>
          <w:rFonts w:cs="Arial"/>
          <w:sz w:val="24"/>
        </w:rPr>
        <w:t>eventual</w:t>
      </w:r>
      <w:r>
        <w:rPr>
          <w:rFonts w:cs="Arial"/>
          <w:sz w:val="24"/>
        </w:rPr>
        <w:t>i</w:t>
      </w:r>
      <w:r w:rsidRPr="00A915F9">
        <w:rPr>
          <w:rFonts w:cs="Arial"/>
          <w:sz w:val="24"/>
        </w:rPr>
        <w:t xml:space="preserve"> sanzion</w:t>
      </w:r>
      <w:r>
        <w:rPr>
          <w:rFonts w:cs="Arial"/>
          <w:sz w:val="24"/>
        </w:rPr>
        <w:t>i hanno finalità</w:t>
      </w:r>
      <w:r w:rsidRPr="00A915F9">
        <w:rPr>
          <w:rFonts w:cs="Arial"/>
          <w:sz w:val="24"/>
        </w:rPr>
        <w:t xml:space="preserve"> educativa e ha</w:t>
      </w:r>
      <w:r>
        <w:rPr>
          <w:rFonts w:cs="Arial"/>
          <w:sz w:val="24"/>
        </w:rPr>
        <w:t>nno</w:t>
      </w:r>
      <w:r w:rsidRPr="00A915F9">
        <w:rPr>
          <w:rFonts w:cs="Arial"/>
          <w:sz w:val="24"/>
        </w:rPr>
        <w:t xml:space="preserve"> l’obiettivo di </w:t>
      </w:r>
      <w:r>
        <w:rPr>
          <w:rFonts w:cs="Arial"/>
          <w:sz w:val="24"/>
        </w:rPr>
        <w:t>rafforzare</w:t>
      </w:r>
      <w:r w:rsidRPr="00A915F9">
        <w:rPr>
          <w:rFonts w:cs="Arial"/>
          <w:sz w:val="24"/>
        </w:rPr>
        <w:t xml:space="preserve"> la relazione tra scuola e famiglia ponendo al centro la crescita culturale, educativa e sociale dello studente.</w:t>
      </w:r>
    </w:p>
    <w:p w:rsidR="006F1CB2" w:rsidRDefault="006F1CB2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A915F9">
        <w:rPr>
          <w:rFonts w:cs="Arial"/>
          <w:sz w:val="24"/>
        </w:rPr>
        <w:t>Le sanzioni sono temporanee, graduate, proporzionate all’infrazione, ispirate, per quanto possibile, al principio della riparazione del danno. Tengono conto della situazione dell’alunno e gli garantiscono il diritto di difesa prima dell’applicazione della sanzione.</w:t>
      </w:r>
    </w:p>
    <w:p w:rsidR="006F1CB2" w:rsidRPr="00A915F9" w:rsidRDefault="006F1CB2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A915F9">
        <w:rPr>
          <w:rFonts w:cs="Arial"/>
          <w:sz w:val="24"/>
        </w:rPr>
        <w:t xml:space="preserve">Le </w:t>
      </w:r>
      <w:r w:rsidRPr="009F45DA">
        <w:rPr>
          <w:rFonts w:cs="Arial"/>
        </w:rPr>
        <w:t xml:space="preserve">SANZIONI DISCIPLINARI </w:t>
      </w:r>
      <w:r w:rsidRPr="00A915F9">
        <w:rPr>
          <w:rFonts w:cs="Arial"/>
          <w:sz w:val="24"/>
        </w:rPr>
        <w:t xml:space="preserve">che possono essere </w:t>
      </w:r>
      <w:r w:rsidRPr="009F45DA">
        <w:rPr>
          <w:rFonts w:cs="Arial"/>
        </w:rPr>
        <w:t>APPLICATEDAL SINGOLO DOCENTE O DAL DIRIGENTE</w:t>
      </w:r>
      <w:r>
        <w:rPr>
          <w:rFonts w:cs="Arial"/>
        </w:rPr>
        <w:t xml:space="preserve"> </w:t>
      </w:r>
      <w:r w:rsidRPr="00A915F9">
        <w:rPr>
          <w:rFonts w:cs="Arial"/>
          <w:sz w:val="24"/>
        </w:rPr>
        <w:t>sono:</w:t>
      </w:r>
    </w:p>
    <w:p w:rsidR="006F1CB2" w:rsidRPr="009F45DA" w:rsidRDefault="006F1CB2" w:rsidP="006F1CB2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9F45DA">
        <w:rPr>
          <w:rFonts w:cs="Arial"/>
          <w:b/>
          <w:sz w:val="24"/>
        </w:rPr>
        <w:t>Richiamo verbale</w:t>
      </w:r>
      <w:r w:rsidRPr="009F45DA">
        <w:rPr>
          <w:rFonts w:cs="Arial"/>
          <w:sz w:val="24"/>
        </w:rPr>
        <w:t>. È verbalizzato da parte dell’insegnante, che rileva una mancanza lieve nel comportamento dell’alunno.</w:t>
      </w:r>
    </w:p>
    <w:p w:rsidR="006F1CB2" w:rsidRPr="009F45DA" w:rsidRDefault="006F1CB2" w:rsidP="006F1CB2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9F45DA">
        <w:rPr>
          <w:rFonts w:cs="Arial"/>
          <w:b/>
          <w:sz w:val="24"/>
        </w:rPr>
        <w:t>Annotazione sul diario dello studente</w:t>
      </w:r>
      <w:r w:rsidRPr="009F45DA">
        <w:rPr>
          <w:rFonts w:cs="Arial"/>
          <w:sz w:val="24"/>
        </w:rPr>
        <w:t>. È una comunicazione scritta ai genitori ed è applicabile per infrazioni lievi. Richiede la presa visione da parte del genitore ed è scritta dal singolo docente di classe.</w:t>
      </w:r>
    </w:p>
    <w:p w:rsidR="006F1CB2" w:rsidRPr="009F45DA" w:rsidRDefault="006F1CB2" w:rsidP="006F1CB2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9F45DA">
        <w:rPr>
          <w:rFonts w:cs="Arial"/>
          <w:b/>
          <w:sz w:val="24"/>
        </w:rPr>
        <w:t>Nota sul registro online di classe.</w:t>
      </w:r>
      <w:r w:rsidRPr="009F45DA">
        <w:rPr>
          <w:rFonts w:cs="Arial"/>
          <w:sz w:val="24"/>
        </w:rPr>
        <w:t xml:space="preserve"> È una nota disciplinare registrata sul registro online ed è scritta dal singolo docente di classe.</w:t>
      </w:r>
    </w:p>
    <w:p w:rsidR="006F1CB2" w:rsidRPr="009F45DA" w:rsidRDefault="006F1CB2" w:rsidP="006F1CB2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9F45DA">
        <w:rPr>
          <w:rFonts w:cs="Arial"/>
          <w:b/>
          <w:sz w:val="24"/>
        </w:rPr>
        <w:t>Convocazione dei genitori</w:t>
      </w:r>
      <w:r w:rsidRPr="009F45DA">
        <w:rPr>
          <w:rFonts w:cs="Arial"/>
          <w:sz w:val="24"/>
        </w:rPr>
        <w:t>. Da parte de</w:t>
      </w:r>
      <w:r>
        <w:rPr>
          <w:rFonts w:cs="Arial"/>
          <w:sz w:val="24"/>
        </w:rPr>
        <w:t>l coordinatore di classe o dal D</w:t>
      </w:r>
      <w:r w:rsidRPr="009F45DA">
        <w:rPr>
          <w:rFonts w:cs="Arial"/>
          <w:sz w:val="24"/>
        </w:rPr>
        <w:t>irigente scolastico, a seconda della gravità del comportamento.</w:t>
      </w:r>
    </w:p>
    <w:p w:rsidR="006F1CB2" w:rsidRPr="00A915F9" w:rsidRDefault="006F1CB2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 w:rsidRPr="00A915F9">
        <w:rPr>
          <w:rFonts w:cs="Arial"/>
          <w:sz w:val="24"/>
        </w:rPr>
        <w:t xml:space="preserve">Le </w:t>
      </w:r>
      <w:r w:rsidRPr="00FF5522">
        <w:rPr>
          <w:rFonts w:cs="Arial"/>
        </w:rPr>
        <w:t xml:space="preserve">SANZIONI DISCIPLINARI </w:t>
      </w:r>
      <w:r w:rsidRPr="00A915F9">
        <w:rPr>
          <w:rFonts w:cs="Arial"/>
          <w:sz w:val="24"/>
        </w:rPr>
        <w:t xml:space="preserve">che possono essere </w:t>
      </w:r>
      <w:r w:rsidRPr="00A915F9">
        <w:rPr>
          <w:rFonts w:cs="Arial"/>
        </w:rPr>
        <w:t>APPLICATE DAL</w:t>
      </w:r>
      <w:r w:rsidRPr="00FF5522">
        <w:rPr>
          <w:rFonts w:cs="Arial"/>
        </w:rPr>
        <w:t xml:space="preserve"> CONSIGLIO DI CLASSE </w:t>
      </w:r>
      <w:r w:rsidRPr="00A915F9">
        <w:rPr>
          <w:rFonts w:cs="Arial"/>
          <w:sz w:val="24"/>
        </w:rPr>
        <w:t>sono le seguenti:</w:t>
      </w:r>
    </w:p>
    <w:p w:rsidR="006F1CB2" w:rsidRPr="009F45DA" w:rsidRDefault="006F1CB2" w:rsidP="006F1CB2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Rientro pomeridiano</w:t>
      </w:r>
      <w:r w:rsidRPr="009F45DA">
        <w:rPr>
          <w:rFonts w:cs="Arial"/>
          <w:sz w:val="24"/>
        </w:rPr>
        <w:t>. Richiede</w:t>
      </w:r>
      <w:r>
        <w:rPr>
          <w:rFonts w:cs="Arial"/>
          <w:sz w:val="24"/>
        </w:rPr>
        <w:t xml:space="preserve"> </w:t>
      </w:r>
      <w:r w:rsidRPr="009F45DA">
        <w:rPr>
          <w:rFonts w:cs="Arial"/>
          <w:sz w:val="24"/>
        </w:rPr>
        <w:t>la convocazione dei genitori per informarli dei fatti. È applicabile per infrazioni relative alla correttezza di comportamento o per danni volontari arrecati ai beni pubblici. Il periodo di applicazione non può superare i cinque giorni consecutivi.</w:t>
      </w:r>
      <w:r>
        <w:rPr>
          <w:rFonts w:cs="Arial"/>
          <w:sz w:val="24"/>
        </w:rPr>
        <w:t xml:space="preserve"> </w:t>
      </w:r>
      <w:r w:rsidRPr="009F45DA">
        <w:rPr>
          <w:rFonts w:cs="Arial"/>
          <w:sz w:val="24"/>
        </w:rPr>
        <w:t>Può consistere, a seconda dei casi in:</w:t>
      </w:r>
    </w:p>
    <w:p w:rsidR="006F1CB2" w:rsidRPr="00A915F9" w:rsidRDefault="006F1CB2" w:rsidP="006F1CB2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after="60" w:line="288" w:lineRule="auto"/>
        <w:ind w:left="993" w:hanging="284"/>
        <w:rPr>
          <w:rFonts w:eastAsiaTheme="minorHAnsi" w:cs="Arial"/>
          <w:sz w:val="24"/>
        </w:rPr>
      </w:pPr>
      <w:r w:rsidRPr="00A915F9">
        <w:rPr>
          <w:rFonts w:eastAsiaTheme="minorHAnsi" w:cs="Arial"/>
          <w:sz w:val="24"/>
        </w:rPr>
        <w:t>attività a favore della</w:t>
      </w:r>
      <w:r>
        <w:rPr>
          <w:rFonts w:eastAsiaTheme="minorHAnsi" w:cs="Arial"/>
          <w:sz w:val="24"/>
        </w:rPr>
        <w:t xml:space="preserve"> comunità scolastica</w:t>
      </w:r>
      <w:r w:rsidRPr="00A915F9">
        <w:rPr>
          <w:rFonts w:eastAsiaTheme="minorHAnsi" w:cs="Arial"/>
          <w:sz w:val="24"/>
        </w:rPr>
        <w:t>;</w:t>
      </w:r>
    </w:p>
    <w:p w:rsidR="006F1CB2" w:rsidRPr="00A915F9" w:rsidRDefault="006F1CB2" w:rsidP="006F1CB2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after="60" w:line="288" w:lineRule="auto"/>
        <w:ind w:left="993" w:hanging="284"/>
        <w:rPr>
          <w:rFonts w:eastAsiaTheme="minorHAnsi" w:cs="Arial"/>
          <w:sz w:val="24"/>
        </w:rPr>
      </w:pPr>
      <w:r w:rsidRPr="00A915F9">
        <w:rPr>
          <w:rFonts w:eastAsiaTheme="minorHAnsi" w:cs="Arial"/>
          <w:sz w:val="24"/>
        </w:rPr>
        <w:t>riconversione del tempo libero in attività di studio;</w:t>
      </w:r>
    </w:p>
    <w:p w:rsidR="006F1CB2" w:rsidRPr="00A915F9" w:rsidRDefault="006F1CB2" w:rsidP="006F1CB2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after="60" w:line="288" w:lineRule="auto"/>
        <w:ind w:left="993" w:hanging="284"/>
        <w:rPr>
          <w:rFonts w:eastAsiaTheme="minorHAnsi" w:cs="Arial"/>
          <w:sz w:val="24"/>
        </w:rPr>
      </w:pPr>
      <w:r w:rsidRPr="00A915F9">
        <w:rPr>
          <w:rFonts w:eastAsiaTheme="minorHAnsi" w:cs="Arial"/>
          <w:sz w:val="24"/>
        </w:rPr>
        <w:t>riparazione del danno (</w:t>
      </w:r>
      <w:r>
        <w:rPr>
          <w:rFonts w:eastAsiaTheme="minorHAnsi" w:cs="Arial"/>
          <w:sz w:val="24"/>
        </w:rPr>
        <w:t>se non comporta</w:t>
      </w:r>
      <w:r w:rsidRPr="00A915F9">
        <w:rPr>
          <w:rFonts w:eastAsiaTheme="minorHAnsi" w:cs="Arial"/>
          <w:sz w:val="24"/>
        </w:rPr>
        <w:t xml:space="preserve"> pericolo per lo studente).</w:t>
      </w:r>
    </w:p>
    <w:p w:rsidR="006F1CB2" w:rsidRDefault="006F1CB2" w:rsidP="006F1CB2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88" w:lineRule="auto"/>
        <w:ind w:left="714" w:right="-6" w:hanging="357"/>
        <w:jc w:val="both"/>
        <w:rPr>
          <w:rFonts w:cs="Arial"/>
          <w:sz w:val="24"/>
        </w:rPr>
      </w:pPr>
      <w:r w:rsidRPr="00FF5522">
        <w:rPr>
          <w:rFonts w:cs="Arial"/>
          <w:b/>
          <w:sz w:val="24"/>
        </w:rPr>
        <w:t>Sospensione totale o parziale dalle lezioni per un periodo non superiore a 15 giorni</w:t>
      </w:r>
      <w:r w:rsidRPr="00A915F9">
        <w:rPr>
          <w:rFonts w:cs="Arial"/>
          <w:sz w:val="24"/>
        </w:rPr>
        <w:t xml:space="preserve">. È applicabile in caso di infrazioni gravi, comportamenti violenti, atteggiamenti offensivi nei confronti dei compagni o degli adulti che operano nella scuola. La sanzione può prevedere anche l’esclusione dalle visite guidate e dai viaggi d’istruzione. Il numero dei giorni di </w:t>
      </w:r>
      <w:r w:rsidRPr="00A915F9">
        <w:rPr>
          <w:rFonts w:cs="Arial"/>
          <w:sz w:val="24"/>
        </w:rPr>
        <w:lastRenderedPageBreak/>
        <w:t>allontanamento è proporzionato alla gravità del fatto.</w:t>
      </w:r>
      <w:r w:rsidRPr="00FF5522">
        <w:rPr>
          <w:rFonts w:cs="Arial"/>
          <w:sz w:val="24"/>
        </w:rPr>
        <w:t> </w:t>
      </w:r>
      <w:r w:rsidRPr="00A915F9">
        <w:rPr>
          <w:rFonts w:cs="Arial"/>
          <w:sz w:val="24"/>
        </w:rPr>
        <w:t xml:space="preserve">La sanzione di sospensione può essere totalmente o parzialmente riconvertita </w:t>
      </w:r>
      <w:r>
        <w:rPr>
          <w:rFonts w:cs="Arial"/>
          <w:sz w:val="24"/>
        </w:rPr>
        <w:t>in attività di tipo educativo</w:t>
      </w:r>
      <w:r w:rsidRPr="00A915F9">
        <w:rPr>
          <w:rFonts w:cs="Arial"/>
          <w:sz w:val="24"/>
        </w:rPr>
        <w:t>.</w:t>
      </w:r>
    </w:p>
    <w:p w:rsidR="006F1CB2" w:rsidRPr="005B212F" w:rsidRDefault="006F1CB2" w:rsidP="006F1CB2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88" w:lineRule="auto"/>
        <w:ind w:left="714" w:right="-6" w:hanging="357"/>
        <w:jc w:val="both"/>
        <w:rPr>
          <w:rFonts w:cs="Arial"/>
          <w:sz w:val="24"/>
        </w:rPr>
      </w:pPr>
      <w:r w:rsidRPr="00F5743A">
        <w:rPr>
          <w:rFonts w:cs="Arial"/>
          <w:b/>
          <w:sz w:val="24"/>
        </w:rPr>
        <w:t>Sospensione totale o parziale dalle lezioni per un periodo superiore a quindici giorni</w:t>
      </w:r>
      <w:r w:rsidRPr="005B212F">
        <w:rPr>
          <w:rFonts w:cs="Arial"/>
          <w:sz w:val="24"/>
        </w:rPr>
        <w:t>.</w:t>
      </w:r>
      <w:r w:rsidRPr="005B212F">
        <w:rPr>
          <w:rFonts w:cs="Arial"/>
          <w:sz w:val="24"/>
        </w:rPr>
        <w:br/>
        <w:t xml:space="preserve">Applicabile in caso di atti di violenza grave, reiterati o connotati da una particolare gravità tale da ingenerare un elevato allarme sociale o vi sia pericolo per l’incolumità delle persone. È adottata </w:t>
      </w:r>
      <w:r w:rsidRPr="008E4C10">
        <w:rPr>
          <w:rFonts w:cs="Arial"/>
          <w:sz w:val="24"/>
        </w:rPr>
        <w:t>dal Consiglio d’istituto. Può</w:t>
      </w:r>
      <w:r w:rsidRPr="005B212F">
        <w:rPr>
          <w:rFonts w:cs="Arial"/>
          <w:sz w:val="24"/>
        </w:rPr>
        <w:t xml:space="preserve"> comportare, in caso di recidiva e ove non siano </w:t>
      </w:r>
      <w:r>
        <w:rPr>
          <w:rFonts w:cs="Arial"/>
          <w:sz w:val="24"/>
        </w:rPr>
        <w:t>realizzabili</w:t>
      </w:r>
      <w:r w:rsidRPr="005B212F">
        <w:rPr>
          <w:rFonts w:cs="Arial"/>
          <w:sz w:val="24"/>
        </w:rPr>
        <w:t xml:space="preserve"> interventi per un reinserimento responsabile e tempestivo dello studente nella comunità durante l’anno scolastico, “esclusione dallo scrutinio finale o la non ammissione all’esame di Stato conclusivo del corso di studi o, nei casi meno gravi, dal solo allontanamento fino al termine dell’anno scolastico.” (DPR n. 235/2007, art. 9bis).</w:t>
      </w:r>
    </w:p>
    <w:p w:rsidR="006F1CB2" w:rsidRDefault="006F1CB2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eastAsiaTheme="minorHAnsi" w:cs="Arial"/>
          <w:b/>
          <w:sz w:val="24"/>
        </w:rPr>
      </w:pPr>
      <w:r w:rsidRPr="00FF5522">
        <w:rPr>
          <w:rFonts w:eastAsiaTheme="minorHAnsi" w:cs="Arial"/>
          <w:sz w:val="24"/>
        </w:rPr>
        <w:t xml:space="preserve">Si ricorda inoltre che contro le sospensioni dalle lezioni è ammesso ricorso da parte di chiunque vi abbia interesse </w:t>
      </w:r>
      <w:r w:rsidRPr="00F5743A">
        <w:rPr>
          <w:rFonts w:eastAsiaTheme="minorHAnsi" w:cs="Arial"/>
          <w:sz w:val="24"/>
          <w:u w:val="single"/>
        </w:rPr>
        <w:t>entro quindici giorni</w:t>
      </w:r>
      <w:r w:rsidRPr="00FF5522">
        <w:rPr>
          <w:rFonts w:eastAsiaTheme="minorHAnsi" w:cs="Arial"/>
          <w:sz w:val="24"/>
        </w:rPr>
        <w:t xml:space="preserve"> dalla comunicazione a</w:t>
      </w:r>
      <w:r>
        <w:rPr>
          <w:rFonts w:eastAsiaTheme="minorHAnsi" w:cs="Arial"/>
          <w:sz w:val="24"/>
        </w:rPr>
        <w:t>ll’</w:t>
      </w:r>
      <w:r w:rsidRPr="00F5743A">
        <w:rPr>
          <w:rFonts w:eastAsiaTheme="minorHAnsi" w:cs="Arial"/>
          <w:b/>
          <w:sz w:val="24"/>
        </w:rPr>
        <w:t>Organo di Garanzia d’istituto</w:t>
      </w:r>
      <w:r>
        <w:rPr>
          <w:rFonts w:eastAsiaTheme="minorHAnsi" w:cs="Arial"/>
          <w:b/>
          <w:sz w:val="24"/>
        </w:rPr>
        <w:t>.</w:t>
      </w:r>
    </w:p>
    <w:p w:rsidR="006F1CB2" w:rsidRPr="00FF5522" w:rsidRDefault="006F1CB2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jc w:val="both"/>
        <w:rPr>
          <w:rFonts w:eastAsiaTheme="minorHAnsi" w:cs="Arial"/>
          <w:sz w:val="24"/>
        </w:rPr>
      </w:pPr>
      <w:r w:rsidRPr="00FF5522">
        <w:rPr>
          <w:rFonts w:eastAsiaTheme="minorHAnsi" w:cs="Arial"/>
          <w:sz w:val="24"/>
        </w:rPr>
        <w:t xml:space="preserve"> </w:t>
      </w:r>
    </w:p>
    <w:p w:rsidR="006F1CB2" w:rsidRDefault="006F1CB2" w:rsidP="009E7F37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rPr>
          <w:rFonts w:eastAsiaTheme="minorHAnsi" w:cs="Arial"/>
          <w:b/>
          <w:smallCaps/>
          <w:sz w:val="28"/>
          <w:szCs w:val="28"/>
        </w:rPr>
      </w:pPr>
      <w:r w:rsidRPr="00885693">
        <w:rPr>
          <w:rFonts w:eastAsiaTheme="minorHAnsi" w:cs="Arial"/>
          <w:b/>
          <w:smallCaps/>
          <w:sz w:val="28"/>
          <w:szCs w:val="28"/>
        </w:rPr>
        <w:t>Sanzioni disciplinari per la scuola secondaria 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76"/>
        <w:gridCol w:w="1843"/>
        <w:gridCol w:w="2693"/>
        <w:gridCol w:w="3119"/>
      </w:tblGrid>
      <w:tr w:rsidR="006F1CB2" w:rsidRPr="00885693" w:rsidTr="006F1CB2">
        <w:tc>
          <w:tcPr>
            <w:tcW w:w="2376" w:type="dxa"/>
          </w:tcPr>
          <w:p w:rsidR="006F1CB2" w:rsidRPr="00885693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b/>
                <w:smallCaps/>
                <w:sz w:val="24"/>
              </w:rPr>
            </w:pPr>
            <w:r w:rsidRPr="00885693">
              <w:rPr>
                <w:rFonts w:eastAsiaTheme="minorHAnsi" w:cs="Arial"/>
                <w:b/>
                <w:smallCaps/>
                <w:sz w:val="24"/>
              </w:rPr>
              <w:t>Comportamento sanzionabile</w:t>
            </w:r>
          </w:p>
        </w:tc>
        <w:tc>
          <w:tcPr>
            <w:tcW w:w="1843" w:type="dxa"/>
          </w:tcPr>
          <w:p w:rsidR="006F1CB2" w:rsidRPr="00885693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b/>
                <w:smallCaps/>
                <w:sz w:val="24"/>
              </w:rPr>
            </w:pPr>
            <w:r w:rsidRPr="00885693">
              <w:rPr>
                <w:rFonts w:eastAsiaTheme="minorHAnsi" w:cs="Arial"/>
                <w:b/>
                <w:smallCaps/>
                <w:sz w:val="24"/>
              </w:rPr>
              <w:t>organo competente</w:t>
            </w:r>
          </w:p>
        </w:tc>
        <w:tc>
          <w:tcPr>
            <w:tcW w:w="2693" w:type="dxa"/>
          </w:tcPr>
          <w:p w:rsidR="006F1CB2" w:rsidRPr="00885693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b/>
                <w:smallCaps/>
                <w:sz w:val="24"/>
              </w:rPr>
            </w:pPr>
            <w:r w:rsidRPr="00885693">
              <w:rPr>
                <w:rFonts w:eastAsiaTheme="minorHAnsi" w:cs="Arial"/>
                <w:b/>
                <w:smallCaps/>
                <w:sz w:val="24"/>
              </w:rPr>
              <w:t>sanzione prevista</w:t>
            </w:r>
          </w:p>
        </w:tc>
        <w:tc>
          <w:tcPr>
            <w:tcW w:w="3119" w:type="dxa"/>
          </w:tcPr>
          <w:p w:rsidR="006F1CB2" w:rsidRPr="00885693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b/>
                <w:smallCaps/>
                <w:sz w:val="24"/>
              </w:rPr>
            </w:pPr>
            <w:r w:rsidRPr="00885693">
              <w:rPr>
                <w:rFonts w:eastAsiaTheme="minorHAnsi" w:cs="Arial"/>
                <w:b/>
                <w:smallCaps/>
                <w:sz w:val="24"/>
              </w:rPr>
              <w:t>in caso di ripetizione</w:t>
            </w:r>
          </w:p>
        </w:tc>
      </w:tr>
      <w:tr w:rsidR="006F1CB2" w:rsidTr="006F1CB2">
        <w:tc>
          <w:tcPr>
            <w:tcW w:w="2376" w:type="dxa"/>
          </w:tcPr>
          <w:p w:rsidR="006F1CB2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mallCaps/>
                <w:sz w:val="24"/>
              </w:rPr>
            </w:pPr>
            <w:r w:rsidRPr="00F5743A">
              <w:rPr>
                <w:rFonts w:eastAsiaTheme="minorHAnsi" w:cs="Arial"/>
                <w:sz w:val="24"/>
              </w:rPr>
              <w:t>Abbigliamento</w:t>
            </w:r>
            <w:r>
              <w:rPr>
                <w:rFonts w:eastAsiaTheme="minorHAnsi" w:cs="Arial"/>
                <w:sz w:val="24"/>
              </w:rPr>
              <w:t xml:space="preserve"> </w:t>
            </w:r>
            <w:r w:rsidRPr="00A915F9">
              <w:rPr>
                <w:rFonts w:eastAsiaTheme="minorHAnsi" w:cs="Arial"/>
                <w:sz w:val="24"/>
              </w:rPr>
              <w:t>inadeguato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 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Richiamo verbale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Colloquio con la famiglia </w:t>
            </w:r>
          </w:p>
        </w:tc>
      </w:tr>
      <w:tr w:rsidR="006F1CB2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Ritardo</w:t>
            </w:r>
            <w:r w:rsidRPr="00F5743A">
              <w:rPr>
                <w:rFonts w:eastAsiaTheme="minorHAnsi" w:cs="Arial"/>
                <w:sz w:val="24"/>
              </w:rPr>
              <w:t> non giustificato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Assenza</w:t>
            </w:r>
            <w:r w:rsidRPr="00F5743A">
              <w:rPr>
                <w:rFonts w:eastAsiaTheme="minorHAnsi" w:cs="Arial"/>
                <w:sz w:val="24"/>
              </w:rPr>
              <w:t> non giustificata</w:t>
            </w:r>
            <w:r w:rsidRPr="00A915F9">
              <w:rPr>
                <w:rFonts w:eastAsiaTheme="minorHAnsi" w:cs="Arial"/>
                <w:sz w:val="24"/>
              </w:rPr>
              <w:t> 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</w:t>
            </w:r>
            <w:r>
              <w:rPr>
                <w:rFonts w:eastAsiaTheme="minorHAnsi" w:cs="Arial"/>
                <w:sz w:val="24"/>
              </w:rPr>
              <w:t>/Coordinatore classe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Annotazione sul registro di classe e richiesta di giustificazione scritta.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Comunicazione scritta ai genitori</w:t>
            </w:r>
          </w:p>
        </w:tc>
      </w:tr>
      <w:tr w:rsidR="006F1CB2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F5743A">
              <w:rPr>
                <w:rFonts w:eastAsiaTheme="minorHAnsi" w:cs="Arial"/>
                <w:sz w:val="24"/>
              </w:rPr>
              <w:t>Assenze </w:t>
            </w:r>
            <w:r>
              <w:rPr>
                <w:rFonts w:eastAsiaTheme="minorHAnsi" w:cs="Arial"/>
                <w:sz w:val="24"/>
              </w:rPr>
              <w:t>frequenti/</w:t>
            </w:r>
            <w:r w:rsidRPr="00A915F9">
              <w:rPr>
                <w:rFonts w:eastAsiaTheme="minorHAnsi" w:cs="Arial"/>
                <w:sz w:val="24"/>
              </w:rPr>
              <w:t>immotivate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Assenze strategiche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Ritardi frequenti 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Insegnante/</w:t>
            </w:r>
            <w:r w:rsidRPr="00A915F9">
              <w:rPr>
                <w:rFonts w:eastAsiaTheme="minorHAnsi" w:cs="Arial"/>
                <w:sz w:val="24"/>
              </w:rPr>
              <w:br/>
              <w:t>coordinatore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Dirigente scolastico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Richiamo scritto sul diario o annotazione sul registro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Accertamento telefonico da parte della scuola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Comunicazione scritta alla famiglia tramite lettera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Convocazione della famiglia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Mancato rispetto degli</w:t>
            </w:r>
            <w:r>
              <w:rPr>
                <w:rFonts w:eastAsiaTheme="minorHAnsi" w:cs="Arial"/>
                <w:sz w:val="24"/>
              </w:rPr>
              <w:t xml:space="preserve"> </w:t>
            </w:r>
            <w:r w:rsidRPr="00F5743A">
              <w:rPr>
                <w:rFonts w:eastAsiaTheme="minorHAnsi" w:cs="Arial"/>
                <w:sz w:val="24"/>
              </w:rPr>
              <w:t>impegni </w:t>
            </w:r>
            <w:r w:rsidRPr="00A915F9">
              <w:rPr>
                <w:rFonts w:eastAsiaTheme="minorHAnsi" w:cs="Arial"/>
                <w:sz w:val="24"/>
              </w:rPr>
              <w:t>richiesti: portare il materiale, restituire le verifiche, firme previste… 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</w:t>
            </w:r>
            <w:r>
              <w:rPr>
                <w:rFonts w:eastAsiaTheme="minorHAnsi" w:cs="Arial"/>
                <w:sz w:val="24"/>
              </w:rPr>
              <w:t>/Coordinatore di classe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Richiamo verbale o annotazione scritta sul diario o sul registro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Eventuale colloquio con la famiglia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Mancato svolgimento dei</w:t>
            </w:r>
            <w:r w:rsidRPr="00F5743A">
              <w:rPr>
                <w:rFonts w:eastAsiaTheme="minorHAnsi" w:cs="Arial"/>
                <w:sz w:val="24"/>
              </w:rPr>
              <w:t> compiti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 xml:space="preserve">Richiamo </w:t>
            </w:r>
            <w:r w:rsidRPr="00494D3B">
              <w:rPr>
                <w:rFonts w:eastAsiaTheme="minorHAnsi" w:cs="Arial"/>
                <w:sz w:val="24"/>
              </w:rPr>
              <w:t>verbale/annotazione scritta sul diario</w:t>
            </w:r>
          </w:p>
        </w:tc>
        <w:tc>
          <w:tcPr>
            <w:tcW w:w="3119" w:type="dxa"/>
          </w:tcPr>
          <w:p w:rsidR="006F1CB2" w:rsidRPr="00494D3B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494D3B">
              <w:rPr>
                <w:rFonts w:eastAsiaTheme="minorHAnsi" w:cs="Arial"/>
                <w:sz w:val="24"/>
              </w:rPr>
              <w:t>Nota sul registro di classe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494D3B">
              <w:rPr>
                <w:rFonts w:eastAsiaTheme="minorHAnsi" w:cs="Arial"/>
                <w:sz w:val="24"/>
              </w:rPr>
              <w:t>Comunicazione scritta ai</w:t>
            </w:r>
            <w:r w:rsidRPr="00A915F9">
              <w:rPr>
                <w:rFonts w:eastAsiaTheme="minorHAnsi" w:cs="Arial"/>
                <w:sz w:val="24"/>
              </w:rPr>
              <w:t xml:space="preserve"> genitori e/o convocazione dei genitori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F5743A">
              <w:rPr>
                <w:rFonts w:eastAsiaTheme="minorHAnsi" w:cs="Arial"/>
                <w:sz w:val="24"/>
              </w:rPr>
              <w:t>Disturbo </w:t>
            </w:r>
            <w:r w:rsidRPr="00A915F9">
              <w:rPr>
                <w:rFonts w:eastAsiaTheme="minorHAnsi" w:cs="Arial"/>
                <w:sz w:val="24"/>
              </w:rPr>
              <w:t xml:space="preserve">al regolare </w:t>
            </w:r>
            <w:r w:rsidRPr="00A915F9">
              <w:rPr>
                <w:rFonts w:eastAsiaTheme="minorHAnsi" w:cs="Arial"/>
                <w:sz w:val="24"/>
              </w:rPr>
              <w:lastRenderedPageBreak/>
              <w:t>svolgimento delle lezioni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lastRenderedPageBreak/>
              <w:t>Insegnante 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lastRenderedPageBreak/>
              <w:t>Dirigente scolastico 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lastRenderedPageBreak/>
              <w:t xml:space="preserve">Annotazione scritta sul </w:t>
            </w:r>
            <w:r w:rsidRPr="00A915F9">
              <w:rPr>
                <w:rFonts w:eastAsiaTheme="minorHAnsi" w:cs="Arial"/>
                <w:sz w:val="24"/>
              </w:rPr>
              <w:lastRenderedPageBreak/>
              <w:t>diario o sul registro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lastRenderedPageBreak/>
              <w:t xml:space="preserve">Nota sul registro di classe ed </w:t>
            </w:r>
            <w:r w:rsidRPr="00A915F9">
              <w:rPr>
                <w:rFonts w:eastAsiaTheme="minorHAnsi" w:cs="Arial"/>
                <w:sz w:val="24"/>
              </w:rPr>
              <w:lastRenderedPageBreak/>
              <w:t>eventuale convocazione dei genitori da parte del dirigente scolastico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F5743A">
              <w:rPr>
                <w:rFonts w:eastAsiaTheme="minorHAnsi" w:cs="Arial"/>
                <w:sz w:val="24"/>
              </w:rPr>
              <w:lastRenderedPageBreak/>
              <w:t>Danneggiamento </w:t>
            </w:r>
            <w:r w:rsidRPr="00A915F9">
              <w:rPr>
                <w:rFonts w:eastAsiaTheme="minorHAnsi" w:cs="Arial"/>
                <w:sz w:val="24"/>
              </w:rPr>
              <w:t>delle</w:t>
            </w:r>
            <w:r>
              <w:rPr>
                <w:rFonts w:eastAsiaTheme="minorHAnsi" w:cs="Arial"/>
                <w:sz w:val="24"/>
              </w:rPr>
              <w:t xml:space="preserve"> </w:t>
            </w:r>
            <w:r w:rsidRPr="00F5743A">
              <w:rPr>
                <w:rFonts w:eastAsiaTheme="minorHAnsi" w:cs="Arial"/>
                <w:sz w:val="24"/>
              </w:rPr>
              <w:t>cose </w:t>
            </w:r>
            <w:r w:rsidRPr="00A915F9">
              <w:rPr>
                <w:rFonts w:eastAsiaTheme="minorHAnsi" w:cs="Arial"/>
                <w:sz w:val="24"/>
              </w:rPr>
              <w:t>altrui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 e consiglio di classe 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Annotazione sul registro di classe, comunicazione ai genitori e riparazione economica del danno 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Eventuale provvedimento di sospensione o esecuzione di attività a favore della scuola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F5743A">
              <w:rPr>
                <w:rFonts w:eastAsiaTheme="minorHAnsi" w:cs="Arial"/>
                <w:sz w:val="24"/>
              </w:rPr>
              <w:t>Falsificazione </w:t>
            </w:r>
            <w:r w:rsidRPr="00A915F9">
              <w:rPr>
                <w:rFonts w:eastAsiaTheme="minorHAnsi" w:cs="Arial"/>
                <w:sz w:val="24"/>
              </w:rPr>
              <w:t>della</w:t>
            </w:r>
            <w:r>
              <w:rPr>
                <w:rFonts w:eastAsiaTheme="minorHAnsi" w:cs="Arial"/>
                <w:sz w:val="24"/>
              </w:rPr>
              <w:t xml:space="preserve"> </w:t>
            </w:r>
            <w:r w:rsidRPr="00F5743A">
              <w:rPr>
                <w:rFonts w:eastAsiaTheme="minorHAnsi" w:cs="Arial"/>
                <w:sz w:val="24"/>
              </w:rPr>
              <w:t>firma </w:t>
            </w:r>
            <w:r w:rsidRPr="00A915F9">
              <w:rPr>
                <w:rFonts w:eastAsiaTheme="minorHAnsi" w:cs="Arial"/>
                <w:sz w:val="24"/>
              </w:rPr>
              <w:t>dei genitori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Dirigente scolastico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Accertamento telefonico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Nota sul registro di classe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Convocazione del genitore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Eventuale provvedimento di sospensione o esecuzione di attività a favore della scuola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Accertata</w:t>
            </w:r>
            <w:r w:rsidRPr="00F5743A">
              <w:rPr>
                <w:rFonts w:eastAsiaTheme="minorHAnsi" w:cs="Arial"/>
                <w:sz w:val="24"/>
              </w:rPr>
              <w:t> sottrazione di materiale</w:t>
            </w:r>
            <w:r w:rsidRPr="00A915F9">
              <w:rPr>
                <w:rFonts w:eastAsiaTheme="minorHAnsi" w:cs="Arial"/>
                <w:sz w:val="24"/>
              </w:rPr>
              <w:t>, oggetti personali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 e Consiglio di classe 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Dirigente scolastico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Colloquio con alunno/i 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Intervento educativo: discussione in classe 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Eventuale richiamo scritto su diario e colloquio con individuazione delle possibili forme di risarcimento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Richiamo scritto su diario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Richiamo ufficiale scritto del dirigente scolastico con richiesta risarcimento danni.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Provvedimento sospensivo dalle attività complementari, ricreative e sportive, uscite didattiche 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F5743A">
              <w:rPr>
                <w:rFonts w:eastAsiaTheme="minorHAnsi" w:cs="Arial"/>
                <w:sz w:val="24"/>
              </w:rPr>
              <w:t>Danneggiamento </w:t>
            </w:r>
            <w:r w:rsidRPr="00A915F9">
              <w:rPr>
                <w:rFonts w:eastAsiaTheme="minorHAnsi" w:cs="Arial"/>
                <w:sz w:val="24"/>
              </w:rPr>
              <w:t>a</w:t>
            </w:r>
            <w:r>
              <w:rPr>
                <w:rFonts w:eastAsiaTheme="minorHAnsi" w:cs="Arial"/>
                <w:sz w:val="24"/>
              </w:rPr>
              <w:t xml:space="preserve"> </w:t>
            </w:r>
            <w:r w:rsidRPr="00F5743A">
              <w:rPr>
                <w:rFonts w:eastAsiaTheme="minorHAnsi" w:cs="Arial"/>
                <w:sz w:val="24"/>
              </w:rPr>
              <w:t>strutture </w:t>
            </w:r>
            <w:r w:rsidRPr="00A915F9">
              <w:rPr>
                <w:rFonts w:eastAsiaTheme="minorHAnsi" w:cs="Arial"/>
                <w:sz w:val="24"/>
              </w:rPr>
              <w:t>o attrezzature scolastiche 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 e Consiglio di classe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Annotazione sul registro di classe, intervento educativo, comunicazione ai genitori, riparazione economica del danno o esecuzione di attività a favore della scuola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Eventuale provvedimento di sospensione entro i quindici giorni (Consiglio di classe) o esecuzione di attività a favore della scuola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F5743A">
              <w:rPr>
                <w:rFonts w:eastAsiaTheme="minorHAnsi" w:cs="Arial"/>
                <w:sz w:val="24"/>
              </w:rPr>
              <w:t>Scorrettezze</w:t>
            </w:r>
            <w:r w:rsidRPr="00A915F9">
              <w:rPr>
                <w:rFonts w:eastAsiaTheme="minorHAnsi" w:cs="Arial"/>
                <w:sz w:val="24"/>
              </w:rPr>
              <w:t>, offese o molestie verso i</w:t>
            </w:r>
            <w:r>
              <w:rPr>
                <w:rFonts w:eastAsiaTheme="minorHAnsi" w:cs="Arial"/>
                <w:sz w:val="24"/>
              </w:rPr>
              <w:t xml:space="preserve"> </w:t>
            </w:r>
            <w:r w:rsidRPr="00F5743A">
              <w:rPr>
                <w:rFonts w:eastAsiaTheme="minorHAnsi" w:cs="Arial"/>
                <w:sz w:val="24"/>
              </w:rPr>
              <w:t>compagni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Insegnante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Consiglio di classe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Dirigente scolastico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Nota sul registro di classe ed eventuale convocazione dei genitori a seconda della gravità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Eventuale esecuzione di attività a favore della scuola (Consiglio di classe) e/o provvedimento di sospensione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F5743A">
              <w:rPr>
                <w:rFonts w:eastAsiaTheme="minorHAnsi" w:cs="Arial"/>
                <w:sz w:val="24"/>
              </w:rPr>
              <w:t>Scorrettezze</w:t>
            </w:r>
            <w:r w:rsidRPr="00A915F9">
              <w:rPr>
                <w:rFonts w:eastAsiaTheme="minorHAnsi" w:cs="Arial"/>
                <w:sz w:val="24"/>
              </w:rPr>
              <w:t>, offese verso gli</w:t>
            </w:r>
            <w:r w:rsidRPr="00F5743A">
              <w:rPr>
                <w:rFonts w:eastAsiaTheme="minorHAnsi" w:cs="Arial"/>
                <w:sz w:val="24"/>
              </w:rPr>
              <w:t> insegnanti </w:t>
            </w:r>
            <w:r w:rsidRPr="00A915F9">
              <w:rPr>
                <w:rFonts w:eastAsiaTheme="minorHAnsi" w:cs="Arial"/>
                <w:sz w:val="24"/>
              </w:rPr>
              <w:t>o il personale</w:t>
            </w:r>
            <w:r w:rsidRPr="00F5743A">
              <w:rPr>
                <w:rFonts w:eastAsiaTheme="minorHAnsi" w:cs="Arial"/>
                <w:sz w:val="24"/>
              </w:rPr>
              <w:t> ATA</w:t>
            </w:r>
            <w:r w:rsidRPr="00A915F9">
              <w:rPr>
                <w:rFonts w:eastAsiaTheme="minorHAnsi" w:cs="Arial"/>
                <w:sz w:val="24"/>
              </w:rPr>
              <w:t> 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Consiglio di classe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Consiglio d’istituto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 xml:space="preserve">Nota sul registro di classe, convocazione dei genitori ed eventuale provvedimento di </w:t>
            </w:r>
            <w:r w:rsidRPr="00A915F9">
              <w:rPr>
                <w:rFonts w:eastAsiaTheme="minorHAnsi" w:cs="Arial"/>
                <w:sz w:val="24"/>
              </w:rPr>
              <w:lastRenderedPageBreak/>
              <w:t>sospensione a seconda della gravità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lastRenderedPageBreak/>
              <w:t>Provvedimento di sospensione anche superiore ai quindici giorni </w:t>
            </w:r>
          </w:p>
        </w:tc>
      </w:tr>
      <w:tr w:rsidR="006F1CB2" w:rsidRPr="001B2506" w:rsidTr="006F1CB2">
        <w:tc>
          <w:tcPr>
            <w:tcW w:w="2376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46"/>
              <w:rPr>
                <w:rFonts w:eastAsiaTheme="minorHAnsi" w:cs="Arial"/>
                <w:sz w:val="24"/>
              </w:rPr>
            </w:pPr>
            <w:r w:rsidRPr="00F5743A">
              <w:rPr>
                <w:rFonts w:eastAsiaTheme="minorHAnsi" w:cs="Arial"/>
                <w:sz w:val="24"/>
              </w:rPr>
              <w:lastRenderedPageBreak/>
              <w:t>Grave violenza intenzionale</w:t>
            </w:r>
            <w:r w:rsidRPr="00A915F9">
              <w:rPr>
                <w:rFonts w:eastAsiaTheme="minorHAnsi" w:cs="Arial"/>
                <w:sz w:val="24"/>
              </w:rPr>
              <w:t>, offese gravi alla dignità delle persone</w:t>
            </w:r>
          </w:p>
        </w:tc>
        <w:tc>
          <w:tcPr>
            <w:tcW w:w="184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Consiglio di classe</w:t>
            </w:r>
          </w:p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Consiglio d’istituto</w:t>
            </w:r>
          </w:p>
        </w:tc>
        <w:tc>
          <w:tcPr>
            <w:tcW w:w="2693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Convocazione della famiglia con provvedimento di sospensione a seconda della gravità </w:t>
            </w:r>
          </w:p>
        </w:tc>
        <w:tc>
          <w:tcPr>
            <w:tcW w:w="3119" w:type="dxa"/>
          </w:tcPr>
          <w:p w:rsidR="006F1CB2" w:rsidRPr="00A915F9" w:rsidRDefault="006F1CB2" w:rsidP="00697E4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88" w:lineRule="auto"/>
              <w:ind w:right="-6"/>
              <w:rPr>
                <w:rFonts w:eastAsiaTheme="minorHAnsi" w:cs="Arial"/>
                <w:sz w:val="24"/>
              </w:rPr>
            </w:pPr>
            <w:r w:rsidRPr="00A915F9">
              <w:rPr>
                <w:rFonts w:eastAsiaTheme="minorHAnsi" w:cs="Arial"/>
                <w:sz w:val="24"/>
              </w:rPr>
              <w:t>Provvedimento di sospensione anche superiore ai quindici giorni con eventuale esclusione dallo scrutinio finale </w:t>
            </w:r>
          </w:p>
        </w:tc>
      </w:tr>
    </w:tbl>
    <w:p w:rsidR="006F1CB2" w:rsidRDefault="006F1CB2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jc w:val="right"/>
        <w:rPr>
          <w:rFonts w:eastAsiaTheme="minorHAnsi" w:cs="Arial"/>
          <w:smallCaps/>
          <w:sz w:val="24"/>
        </w:rPr>
      </w:pPr>
    </w:p>
    <w:p w:rsidR="006F1CB2" w:rsidRPr="007466FC" w:rsidRDefault="006F1CB2" w:rsidP="006F1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7466FC">
        <w:rPr>
          <w:rFonts w:cs="Arial"/>
          <w:b/>
          <w:color w:val="548DD4" w:themeColor="text2" w:themeTint="99"/>
          <w:sz w:val="32"/>
          <w:szCs w:val="28"/>
        </w:rPr>
        <w:t xml:space="preserve">  RICORSO AVVERSO LE SANZIONI</w:t>
      </w:r>
    </w:p>
    <w:p w:rsidR="006F1CB2" w:rsidRPr="00853713" w:rsidRDefault="006F1CB2" w:rsidP="006F1CB2">
      <w:pPr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eastAsiaTheme="minorHAnsi" w:cs="Arial"/>
          <w:sz w:val="24"/>
        </w:rPr>
      </w:pPr>
      <w:r>
        <w:rPr>
          <w:rFonts w:eastAsiaTheme="minorHAnsi" w:cs="Arial"/>
          <w:sz w:val="24"/>
        </w:rPr>
        <w:t>1.</w:t>
      </w:r>
      <w:r>
        <w:rPr>
          <w:rFonts w:eastAsiaTheme="minorHAnsi" w:cs="Arial"/>
          <w:sz w:val="24"/>
        </w:rPr>
        <w:tab/>
      </w:r>
      <w:r w:rsidRPr="00853713">
        <w:rPr>
          <w:rFonts w:eastAsiaTheme="minorHAnsi" w:cs="Arial"/>
          <w:sz w:val="24"/>
        </w:rPr>
        <w:t>Avverso la sanzione dell'allontanamento dalla classe o dalla scuola, è ammesso</w:t>
      </w:r>
      <w:r>
        <w:rPr>
          <w:rFonts w:eastAsiaTheme="minorHAnsi" w:cs="Arial"/>
          <w:sz w:val="24"/>
        </w:rPr>
        <w:t xml:space="preserve"> </w:t>
      </w:r>
      <w:r w:rsidRPr="00853713">
        <w:rPr>
          <w:rFonts w:eastAsiaTheme="minorHAnsi" w:cs="Arial"/>
          <w:sz w:val="24"/>
        </w:rPr>
        <w:t xml:space="preserve">ricorso da parte dei genitori dell'alunno al Comitato di Garanzia  </w:t>
      </w:r>
    </w:p>
    <w:p w:rsidR="006F1CB2" w:rsidRPr="00853713" w:rsidRDefault="006F1CB2" w:rsidP="006F1CB2">
      <w:pPr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eastAsiaTheme="minorHAnsi" w:cs="Arial"/>
          <w:sz w:val="24"/>
        </w:rPr>
      </w:pPr>
      <w:r w:rsidRPr="00853713">
        <w:rPr>
          <w:rFonts w:eastAsiaTheme="minorHAnsi" w:cs="Arial"/>
          <w:sz w:val="24"/>
        </w:rPr>
        <w:t>2</w:t>
      </w:r>
      <w:r>
        <w:rPr>
          <w:rFonts w:eastAsiaTheme="minorHAnsi" w:cs="Arial"/>
          <w:sz w:val="24"/>
        </w:rPr>
        <w:t>.</w:t>
      </w:r>
      <w:r>
        <w:rPr>
          <w:rFonts w:eastAsiaTheme="minorHAnsi" w:cs="Arial"/>
          <w:sz w:val="24"/>
        </w:rPr>
        <w:tab/>
      </w:r>
      <w:r w:rsidRPr="00853713">
        <w:rPr>
          <w:rFonts w:eastAsiaTheme="minorHAnsi" w:cs="Arial"/>
          <w:sz w:val="24"/>
        </w:rPr>
        <w:t xml:space="preserve">Il ricorso, in carta semplice, va presentato entro </w:t>
      </w:r>
      <w:r>
        <w:rPr>
          <w:rFonts w:eastAsiaTheme="minorHAnsi" w:cs="Arial"/>
          <w:sz w:val="24"/>
        </w:rPr>
        <w:t>5</w:t>
      </w:r>
      <w:r w:rsidRPr="00853713">
        <w:rPr>
          <w:rFonts w:eastAsiaTheme="minorHAnsi" w:cs="Arial"/>
          <w:sz w:val="24"/>
        </w:rPr>
        <w:t xml:space="preserve"> giorni dalla comunicazione della sanzione disciplinare.</w:t>
      </w:r>
    </w:p>
    <w:p w:rsidR="006F1CB2" w:rsidRDefault="006F1CB2" w:rsidP="006F1CB2">
      <w:pPr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eastAsiaTheme="minorHAnsi" w:cs="Arial"/>
          <w:sz w:val="24"/>
        </w:rPr>
      </w:pPr>
      <w:r w:rsidRPr="00853713">
        <w:rPr>
          <w:rFonts w:eastAsiaTheme="minorHAnsi" w:cs="Arial"/>
          <w:sz w:val="24"/>
        </w:rPr>
        <w:t>3</w:t>
      </w:r>
      <w:r>
        <w:rPr>
          <w:rFonts w:eastAsiaTheme="minorHAnsi" w:cs="Arial"/>
          <w:sz w:val="24"/>
        </w:rPr>
        <w:t>.</w:t>
      </w:r>
      <w:r>
        <w:rPr>
          <w:rFonts w:eastAsiaTheme="minorHAnsi" w:cs="Arial"/>
          <w:sz w:val="24"/>
        </w:rPr>
        <w:tab/>
        <w:t>L’organo</w:t>
      </w:r>
      <w:r w:rsidRPr="00853713">
        <w:rPr>
          <w:rFonts w:eastAsiaTheme="minorHAnsi" w:cs="Arial"/>
          <w:sz w:val="24"/>
        </w:rPr>
        <w:t xml:space="preserve"> di Garanzia </w:t>
      </w:r>
      <w:r>
        <w:rPr>
          <w:rFonts w:eastAsiaTheme="minorHAnsi" w:cs="Arial"/>
          <w:sz w:val="24"/>
        </w:rPr>
        <w:t>deve essere convocato</w:t>
      </w:r>
      <w:r w:rsidRPr="00853713">
        <w:rPr>
          <w:rFonts w:eastAsiaTheme="minorHAnsi" w:cs="Arial"/>
          <w:sz w:val="24"/>
        </w:rPr>
        <w:t xml:space="preserve"> entro 5 giorni dal ricevimento del ricorso.</w:t>
      </w:r>
    </w:p>
    <w:p w:rsidR="006F1CB2" w:rsidRDefault="006F1CB2" w:rsidP="006F1CB2">
      <w:pPr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eastAsiaTheme="minorHAnsi" w:cs="Arial"/>
          <w:sz w:val="24"/>
        </w:rPr>
      </w:pPr>
      <w:r>
        <w:rPr>
          <w:rFonts w:eastAsiaTheme="minorHAnsi" w:cs="Arial"/>
          <w:sz w:val="24"/>
        </w:rPr>
        <w:t>4.</w:t>
      </w:r>
      <w:r>
        <w:rPr>
          <w:rFonts w:eastAsiaTheme="minorHAnsi" w:cs="Arial"/>
          <w:sz w:val="24"/>
        </w:rPr>
        <w:tab/>
        <w:t>Avverso le decisioni dell’Organo di Garanzia è ammesso ricorso all’organo di Garanzia Regionale.</w:t>
      </w:r>
    </w:p>
    <w:p w:rsidR="006F1CB2" w:rsidRPr="00853713" w:rsidRDefault="006F1CB2" w:rsidP="006F1CB2">
      <w:pPr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eastAsiaTheme="minorHAnsi" w:cs="Arial"/>
          <w:sz w:val="24"/>
        </w:rPr>
      </w:pPr>
    </w:p>
    <w:p w:rsidR="006F1CB2" w:rsidRPr="007466FC" w:rsidRDefault="006F1CB2" w:rsidP="006F1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548DD4" w:themeColor="text2" w:themeTint="99"/>
          <w:sz w:val="32"/>
          <w:szCs w:val="28"/>
        </w:rPr>
      </w:pPr>
      <w:r w:rsidRPr="007466FC">
        <w:rPr>
          <w:rFonts w:cs="Arial"/>
          <w:b/>
          <w:color w:val="548DD4" w:themeColor="text2" w:themeTint="99"/>
          <w:sz w:val="32"/>
          <w:szCs w:val="28"/>
        </w:rPr>
        <w:t xml:space="preserve">  ESECUZIONE DEL PROVVEDIMENTO DI SOSPENSIONE</w:t>
      </w:r>
    </w:p>
    <w:p w:rsidR="006F1CB2" w:rsidRPr="00853713" w:rsidRDefault="006F1CB2" w:rsidP="006F1CB2">
      <w:pPr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eastAsiaTheme="minorHAnsi" w:cs="Arial"/>
          <w:sz w:val="24"/>
        </w:rPr>
      </w:pPr>
      <w:r>
        <w:rPr>
          <w:rFonts w:eastAsiaTheme="minorHAnsi" w:cs="Arial"/>
          <w:sz w:val="24"/>
        </w:rPr>
        <w:t>1.</w:t>
      </w:r>
      <w:r>
        <w:rPr>
          <w:rFonts w:eastAsiaTheme="minorHAnsi" w:cs="Arial"/>
          <w:sz w:val="24"/>
        </w:rPr>
        <w:tab/>
      </w:r>
      <w:r w:rsidRPr="00853713">
        <w:rPr>
          <w:rFonts w:eastAsiaTheme="minorHAnsi" w:cs="Arial"/>
          <w:sz w:val="24"/>
        </w:rPr>
        <w:t>Nel comunicare alla famiglia l'esito del ricorso, il Dirigente Scolastico, nel caso in cui il ricorso sia stato respinto, comunica il giorno o i giorni in cui l'alunno sarà allontanato dalla scuola ed assume agli atti la ricevuta da parte della famiglia.</w:t>
      </w:r>
    </w:p>
    <w:p w:rsidR="006F1CB2" w:rsidRDefault="006F1CB2" w:rsidP="006F1CB2">
      <w:pPr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eastAsiaTheme="minorHAnsi" w:cs="Arial"/>
          <w:sz w:val="24"/>
        </w:rPr>
      </w:pPr>
      <w:r w:rsidRPr="00853713">
        <w:rPr>
          <w:rFonts w:eastAsiaTheme="minorHAnsi" w:cs="Arial"/>
          <w:sz w:val="24"/>
        </w:rPr>
        <w:t xml:space="preserve">2. </w:t>
      </w:r>
      <w:r>
        <w:rPr>
          <w:rFonts w:eastAsiaTheme="minorHAnsi" w:cs="Arial"/>
          <w:sz w:val="24"/>
        </w:rPr>
        <w:tab/>
      </w:r>
      <w:r w:rsidRPr="00853713">
        <w:rPr>
          <w:rFonts w:eastAsiaTheme="minorHAnsi" w:cs="Arial"/>
          <w:sz w:val="24"/>
        </w:rPr>
        <w:t>Il provvedimento può essere adottato, ma non può avere esecuzione quando la data di attuazione cada negli ultimi 10 giorni di lezione. In questo caso rimarrà annotato sul registro e sul libretto personale e saranno possibilmente adottati i provvedimenti alternativi.</w:t>
      </w:r>
    </w:p>
    <w:p w:rsidR="006F1CB2" w:rsidRPr="00853713" w:rsidRDefault="006F1CB2" w:rsidP="006F1CB2">
      <w:pPr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eastAsiaTheme="minorHAnsi" w:cs="Arial"/>
          <w:sz w:val="24"/>
        </w:rPr>
      </w:pPr>
    </w:p>
    <w:p w:rsidR="006F1CB2" w:rsidRPr="00853713" w:rsidRDefault="006F1CB2" w:rsidP="006F1CB2">
      <w:pPr>
        <w:rPr>
          <w:rFonts w:eastAsiaTheme="minorHAnsi" w:cs="Arial"/>
          <w:color w:val="FF0000"/>
          <w:sz w:val="24"/>
        </w:rPr>
      </w:pPr>
      <w:r>
        <w:rPr>
          <w:rFonts w:cs="Arial"/>
          <w:b/>
          <w:color w:val="0099FF"/>
          <w:sz w:val="32"/>
          <w:szCs w:val="28"/>
        </w:rPr>
        <w:t xml:space="preserve"> </w:t>
      </w:r>
    </w:p>
    <w:p w:rsidR="006F1CB2" w:rsidRDefault="006F1CB2">
      <w:pPr>
        <w:rPr>
          <w:rFonts w:cs="Arial"/>
          <w:sz w:val="24"/>
        </w:rPr>
      </w:pPr>
    </w:p>
    <w:p w:rsidR="006F1CB2" w:rsidRDefault="006F1CB2">
      <w:pPr>
        <w:rPr>
          <w:rFonts w:cs="Arial"/>
          <w:b/>
          <w:smallCaps/>
          <w:color w:val="0099FF"/>
          <w:sz w:val="40"/>
          <w:szCs w:val="40"/>
        </w:rPr>
      </w:pPr>
      <w:r>
        <w:rPr>
          <w:rFonts w:cs="Arial"/>
          <w:b/>
          <w:smallCaps/>
          <w:color w:val="0099FF"/>
          <w:sz w:val="40"/>
          <w:szCs w:val="40"/>
        </w:rPr>
        <w:br w:type="page"/>
      </w:r>
    </w:p>
    <w:p w:rsidR="0070254E" w:rsidRPr="007466FC" w:rsidRDefault="0070254E" w:rsidP="0000489F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Arial"/>
          <w:b/>
          <w:smallCaps/>
          <w:color w:val="548DD4" w:themeColor="text2" w:themeTint="99"/>
          <w:sz w:val="40"/>
          <w:szCs w:val="40"/>
        </w:rPr>
      </w:pPr>
      <w:r w:rsidRPr="007466FC">
        <w:rPr>
          <w:rFonts w:cs="Arial"/>
          <w:b/>
          <w:smallCaps/>
          <w:color w:val="548DD4" w:themeColor="text2" w:themeTint="99"/>
          <w:sz w:val="40"/>
          <w:szCs w:val="40"/>
        </w:rPr>
        <w:lastRenderedPageBreak/>
        <w:t>Regolamento per l’uso dei telefoni cellulari e dispositivi mobili da parte degli alunni</w:t>
      </w:r>
    </w:p>
    <w:p w:rsidR="0070254E" w:rsidRPr="0070254E" w:rsidRDefault="0070254E" w:rsidP="00150DC7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 xml:space="preserve">Il regolamento si applica principalmente alla scuola secondaria di primo grado dell’Istituto, in particolare per quanto riguarda le sanzioni, ma è comunque utilizzabile anche nelle scuole primarie. In generale, si suggerisce ai genitori di non consentire </w:t>
      </w:r>
      <w:r w:rsidR="00B04B49">
        <w:rPr>
          <w:rFonts w:cs="Arial"/>
          <w:sz w:val="24"/>
        </w:rPr>
        <w:t>agli</w:t>
      </w:r>
      <w:r w:rsidRPr="0070254E">
        <w:rPr>
          <w:rFonts w:cs="Arial"/>
          <w:sz w:val="24"/>
        </w:rPr>
        <w:t xml:space="preserve"> </w:t>
      </w:r>
      <w:r w:rsidR="00B04B49">
        <w:rPr>
          <w:rFonts w:cs="Arial"/>
          <w:sz w:val="24"/>
        </w:rPr>
        <w:t>alunni</w:t>
      </w:r>
      <w:r w:rsidRPr="0070254E">
        <w:rPr>
          <w:rFonts w:cs="Arial"/>
          <w:sz w:val="24"/>
        </w:rPr>
        <w:t xml:space="preserve"> di portare a scuola il telefono cellulare. L’uso dei dispositivi mobili può essere eventualmente consentito in parti in particolari casi (nella scuola primaria solo in classe quinta)</w:t>
      </w:r>
      <w:r w:rsidR="0000489F">
        <w:rPr>
          <w:rFonts w:cs="Arial"/>
          <w:sz w:val="24"/>
        </w:rPr>
        <w:t xml:space="preserve">. Si precisa che la scuola non </w:t>
      </w:r>
      <w:r w:rsidRPr="0070254E">
        <w:rPr>
          <w:rFonts w:cs="Arial"/>
          <w:sz w:val="24"/>
        </w:rPr>
        <w:t>è tenuta alla custodia dei dispositivi elettronici degli studenti e non può essere ritenuta responsabile di eventuali furti o smarrimenti dei medesimi.</w:t>
      </w:r>
    </w:p>
    <w:p w:rsidR="00261F75" w:rsidRDefault="0070254E" w:rsidP="00651528">
      <w:pPr>
        <w:spacing w:after="60" w:line="240" w:lineRule="auto"/>
        <w:ind w:left="720" w:hanging="720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>Si distingue tra due casi d’uso principali:</w:t>
      </w:r>
    </w:p>
    <w:p w:rsidR="001B2506" w:rsidRDefault="0070254E" w:rsidP="00651528">
      <w:pPr>
        <w:spacing w:after="60" w:line="240" w:lineRule="auto"/>
        <w:ind w:left="720" w:hanging="720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>1) uso del telefono cellulare per chiamate</w:t>
      </w:r>
      <w:r w:rsidR="001B2506">
        <w:rPr>
          <w:rFonts w:cs="Arial"/>
          <w:sz w:val="24"/>
        </w:rPr>
        <w:t>, sms, messaggistica in genere;</w:t>
      </w:r>
    </w:p>
    <w:p w:rsidR="0070254E" w:rsidRDefault="0070254E" w:rsidP="001B2506">
      <w:pPr>
        <w:spacing w:after="60" w:line="240" w:lineRule="auto"/>
        <w:ind w:left="142" w:hanging="142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 xml:space="preserve">2) utilizzo delle altre funzioni, tipiche degli </w:t>
      </w:r>
      <w:proofErr w:type="spellStart"/>
      <w:r w:rsidRPr="0070254E">
        <w:rPr>
          <w:rFonts w:cs="Arial"/>
          <w:sz w:val="24"/>
        </w:rPr>
        <w:t>smartphone</w:t>
      </w:r>
      <w:proofErr w:type="spellEnd"/>
      <w:r w:rsidRPr="0070254E">
        <w:rPr>
          <w:rFonts w:cs="Arial"/>
          <w:sz w:val="24"/>
        </w:rPr>
        <w:t xml:space="preserve"> (foto, video, va</w:t>
      </w:r>
      <w:r w:rsidR="001B2506">
        <w:rPr>
          <w:rFonts w:cs="Arial"/>
          <w:sz w:val="24"/>
        </w:rPr>
        <w:t xml:space="preserve">rie applicazioni), comuni anche   </w:t>
      </w:r>
      <w:r w:rsidRPr="0070254E">
        <w:rPr>
          <w:rFonts w:cs="Arial"/>
          <w:sz w:val="24"/>
        </w:rPr>
        <w:t xml:space="preserve">a </w:t>
      </w:r>
      <w:proofErr w:type="spellStart"/>
      <w:r w:rsidRPr="0070254E">
        <w:rPr>
          <w:rFonts w:cs="Arial"/>
          <w:sz w:val="24"/>
        </w:rPr>
        <w:t>tablet</w:t>
      </w:r>
      <w:proofErr w:type="spellEnd"/>
      <w:r w:rsidRPr="0070254E">
        <w:rPr>
          <w:rFonts w:cs="Arial"/>
          <w:sz w:val="24"/>
        </w:rPr>
        <w:t xml:space="preserve"> e altri dispositivi mobili. </w:t>
      </w:r>
    </w:p>
    <w:p w:rsidR="00261F75" w:rsidRPr="0070254E" w:rsidRDefault="00261F75" w:rsidP="00B04B49">
      <w:pPr>
        <w:spacing w:after="60" w:line="240" w:lineRule="auto"/>
        <w:jc w:val="both"/>
        <w:rPr>
          <w:rFonts w:cs="Arial"/>
          <w:sz w:val="24"/>
        </w:rPr>
      </w:pPr>
    </w:p>
    <w:p w:rsidR="0070254E" w:rsidRPr="0000489F" w:rsidRDefault="0070254E" w:rsidP="0000489F">
      <w:pPr>
        <w:spacing w:after="60" w:line="240" w:lineRule="auto"/>
        <w:rPr>
          <w:rFonts w:cs="Arial"/>
          <w:b/>
          <w:sz w:val="24"/>
        </w:rPr>
      </w:pPr>
      <w:r w:rsidRPr="0000489F">
        <w:rPr>
          <w:rFonts w:cs="Arial"/>
          <w:b/>
          <w:sz w:val="24"/>
        </w:rPr>
        <w:t>Caso 1: uso del telefono cellulare per chiamate, sms, messaggistica</w:t>
      </w:r>
    </w:p>
    <w:p w:rsidR="0070254E" w:rsidRP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 xml:space="preserve">Ai sensi della normativa vigente (DPR 249/1998, DPR 235/2007, Direttiva Ministeriale 15.03.2007) l’uso del cellulare non è consentito per ricevere/effettuare chiamate, SMS o altro tipo di messaggistica. Il divieto si applica all’orario delle lezioni, negli intervalli e nelle altre pause dell’attività didattica (mensa). </w:t>
      </w:r>
    </w:p>
    <w:p w:rsidR="0070254E" w:rsidRP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 xml:space="preserve">Per quanto riguarda uscite, visite guidate e viaggi di istruzione, l’uso è consentito </w:t>
      </w:r>
      <w:r w:rsidR="00871744">
        <w:rPr>
          <w:rFonts w:cs="Arial"/>
          <w:sz w:val="24"/>
        </w:rPr>
        <w:t xml:space="preserve">previo consenso dell’insegnante e </w:t>
      </w:r>
      <w:r w:rsidRPr="0070254E">
        <w:rPr>
          <w:rFonts w:cs="Arial"/>
          <w:sz w:val="24"/>
        </w:rPr>
        <w:t xml:space="preserve">solo per comunicare alle famiglie eventuali variazioni dell’orario di arrivo. La comunicazione con le famiglie, per qualsiasi urgenza, è sempre garantita attraverso il telefono della scuola. I docenti possono derogare a tale disposizioni, consentendo l’uso del cellulare, in caso di particolari situazioni non risolvibili in altro modo. </w:t>
      </w:r>
    </w:p>
    <w:p w:rsidR="0070254E" w:rsidRP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>Nello spirito della corresponsabilità educativa, le famiglie sono invitate a collaborare evitando ad esempio di inviare messaggi o effettuare chiamate ai telefoni dei propri figli, durante l’orario scolastico. Gli alunni sono tenuti a mantenere i loro telefoni spenti durante l’intera permanenza a scuola, salvo quanto previsto nel caso 2). Le contravvenzioni alle prescrizioni e divieti di cui sopra sono sanzionate secondo quanto previsto dalla tabella allegata.</w:t>
      </w:r>
    </w:p>
    <w:p w:rsidR="0070254E" w:rsidRPr="001B2506" w:rsidRDefault="0070254E" w:rsidP="0000489F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54E" w:rsidRPr="0000489F" w:rsidRDefault="0070254E" w:rsidP="0000489F">
      <w:pPr>
        <w:spacing w:after="60" w:line="240" w:lineRule="auto"/>
        <w:rPr>
          <w:rFonts w:cs="Arial"/>
          <w:b/>
          <w:sz w:val="24"/>
        </w:rPr>
      </w:pPr>
      <w:r w:rsidRPr="0000489F">
        <w:rPr>
          <w:rFonts w:cs="Arial"/>
          <w:b/>
          <w:sz w:val="24"/>
        </w:rPr>
        <w:t xml:space="preserve">Caso 2: utilizzo delle altre funzioni, tipiche degli </w:t>
      </w:r>
      <w:proofErr w:type="spellStart"/>
      <w:r w:rsidRPr="0000489F">
        <w:rPr>
          <w:rFonts w:cs="Arial"/>
          <w:b/>
          <w:sz w:val="24"/>
        </w:rPr>
        <w:t>smartphone</w:t>
      </w:r>
      <w:proofErr w:type="spellEnd"/>
      <w:r w:rsidRPr="0000489F">
        <w:rPr>
          <w:rFonts w:cs="Arial"/>
          <w:b/>
          <w:sz w:val="24"/>
        </w:rPr>
        <w:t xml:space="preserve"> </w:t>
      </w:r>
    </w:p>
    <w:p w:rsidR="0070254E" w:rsidRP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 xml:space="preserve">L’uso di </w:t>
      </w:r>
      <w:proofErr w:type="spellStart"/>
      <w:r w:rsidRPr="0070254E">
        <w:rPr>
          <w:rFonts w:cs="Arial"/>
          <w:sz w:val="24"/>
        </w:rPr>
        <w:t>smartphone</w:t>
      </w:r>
      <w:proofErr w:type="spellEnd"/>
      <w:r w:rsidRPr="0070254E">
        <w:rPr>
          <w:rFonts w:cs="Arial"/>
          <w:sz w:val="24"/>
        </w:rPr>
        <w:t xml:space="preserve">, </w:t>
      </w:r>
      <w:proofErr w:type="spellStart"/>
      <w:r w:rsidRPr="0070254E">
        <w:rPr>
          <w:rFonts w:cs="Arial"/>
          <w:sz w:val="24"/>
        </w:rPr>
        <w:t>ta</w:t>
      </w:r>
      <w:r w:rsidR="00B04B49">
        <w:rPr>
          <w:rFonts w:cs="Arial"/>
          <w:sz w:val="24"/>
        </w:rPr>
        <w:t>blet</w:t>
      </w:r>
      <w:proofErr w:type="spellEnd"/>
      <w:r w:rsidR="00B04B49">
        <w:rPr>
          <w:rFonts w:cs="Arial"/>
          <w:sz w:val="24"/>
        </w:rPr>
        <w:t xml:space="preserve"> e altri dispositivi mobili</w:t>
      </w:r>
      <w:r w:rsidRPr="0070254E">
        <w:rPr>
          <w:rFonts w:cs="Arial"/>
          <w:sz w:val="24"/>
        </w:rPr>
        <w:t xml:space="preserve"> o delle funzioni equivalenti presenti sui telefoni cellulari</w:t>
      </w:r>
      <w:r w:rsidR="00B04B49">
        <w:rPr>
          <w:rFonts w:cs="Arial"/>
          <w:sz w:val="24"/>
        </w:rPr>
        <w:t>,</w:t>
      </w:r>
      <w:r w:rsidRPr="0070254E">
        <w:rPr>
          <w:rFonts w:cs="Arial"/>
          <w:sz w:val="24"/>
        </w:rPr>
        <w:t xml:space="preserve"> è consentito, ma unicamente su indicazione del docente, con esclusiva finalità didattica, in momenti ben definiti e con modalità prescritte dall’insegnante.</w:t>
      </w:r>
    </w:p>
    <w:p w:rsidR="0070254E" w:rsidRP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>Secondo le indicazioni del Garante della privacy, la registrazione delle lezioni è possibile, per usi strettamente personali. Qualora gli alunni intendessero avvalersi di tale possibilità, sono tenuti a informare l’insegnante prima di effettuare registrazioni audio/foto/video delle lezioni o di altre attività didattiche. In nessun caso le riprese o le registrazioni potranno essere eseguite senza il consenso dell’insegnante.</w:t>
      </w:r>
    </w:p>
    <w:p w:rsidR="0070254E" w:rsidRP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>La diffusione di registrazioni e riprese audio/foto/video contenuti è sempre subordinata al consenso da parte delle persone ritratte/riprese.</w:t>
      </w:r>
    </w:p>
    <w:p w:rsidR="0070254E" w:rsidRP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 xml:space="preserve">Non sono consentiti altri usi (ad esempio giochi). Ogni utilizzo non autorizzato, al di fuori di quanto previsto in precedenza, non è permesso e sarà sanzionato (vedi tabella). Anche in questo caso si ravvisa la necessità di grande sintonia e collaborazione tra scuola e famiglia, nell’ottica di favorire </w:t>
      </w:r>
      <w:r w:rsidRPr="0070254E">
        <w:rPr>
          <w:rFonts w:cs="Arial"/>
          <w:sz w:val="24"/>
        </w:rPr>
        <w:lastRenderedPageBreak/>
        <w:t>negli alunni lo sviluppo della necessaria consapevolezza e maturità nell’uso dei potenti strumenti ai quali hanno accesso.</w:t>
      </w:r>
    </w:p>
    <w:p w:rsidR="0070254E" w:rsidRP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 xml:space="preserve">Si richiama l’attenzione in particolare sulle possibili conseguenze di eventuali riprese audio/video o fotografie effettuate all’interno degli ambienti scolastici, al di fuori dei casi consentiti, e successivamente diffuse con l’intento di ridicolizzare compagni o insegnanti o addirittura allo scopo di intraprendere azioni definite con il termine di </w:t>
      </w:r>
      <w:proofErr w:type="spellStart"/>
      <w:r w:rsidRPr="0070254E">
        <w:rPr>
          <w:rFonts w:cs="Arial"/>
          <w:sz w:val="24"/>
        </w:rPr>
        <w:t>cyberbullismo</w:t>
      </w:r>
      <w:proofErr w:type="spellEnd"/>
      <w:r w:rsidRPr="0070254E">
        <w:rPr>
          <w:rFonts w:cs="Arial"/>
          <w:sz w:val="24"/>
        </w:rPr>
        <w:t>. Tali azioni possono configurare, nei casi più gravi, gli estremi di veri e propri reati.</w:t>
      </w:r>
    </w:p>
    <w:p w:rsidR="0070254E" w:rsidRP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70254E">
        <w:rPr>
          <w:rFonts w:cs="Arial"/>
          <w:sz w:val="24"/>
        </w:rPr>
        <w:t xml:space="preserve">Nel caso di riprese, fotografie o registrazioni non autorizzate e diffuse su qualsiasi mezzo di comunicazione si potrà procedere all’adozione di specifici provvedimenti disciplinari e alla denuncia agli organi di Polizia. </w:t>
      </w:r>
    </w:p>
    <w:p w:rsidR="0070254E" w:rsidRPr="0000489F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00489F">
        <w:rPr>
          <w:rFonts w:cs="Arial"/>
          <w:sz w:val="24"/>
        </w:rPr>
        <w:t>In particolari casi, i Consigli di Classe o il Dirigente scolastico potranno disporre specifiche condizioni d’uso, sia individuali che collettive, sempre con l’intento di ricondurre le sanzioni ad un intento educativo e di ricercare attivamente forme di collaborazione con la famiglia (ad esempio: il divieto assoluto di portare gli apparecchi a scuola per un certo periodo, per alcuni alunni o per l’intera classe).</w:t>
      </w:r>
    </w:p>
    <w:p w:rsidR="0070254E" w:rsidRDefault="0070254E" w:rsidP="0000489F">
      <w:pPr>
        <w:spacing w:after="60" w:line="240" w:lineRule="auto"/>
        <w:jc w:val="both"/>
        <w:rPr>
          <w:rFonts w:cs="Arial"/>
          <w:sz w:val="24"/>
        </w:rPr>
      </w:pPr>
      <w:r w:rsidRPr="0000489F">
        <w:rPr>
          <w:rFonts w:cs="Arial"/>
          <w:sz w:val="24"/>
        </w:rPr>
        <w:t>La scuola promuove iniziative di informazione e formazione sui temi dell’uso consapevole dei dispositivi informatici, dei nuovi media, dei social network e in generale delle applicazioni web e mobili. Tali iniziative sono rivolte principalmente agli alunni ma anche, ove possibile, alle famiglie.</w:t>
      </w:r>
    </w:p>
    <w:p w:rsidR="00261F75" w:rsidRDefault="00261F75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rPr>
          <w:rFonts w:eastAsiaTheme="minorHAnsi" w:cs="Arial"/>
          <w:b/>
          <w:smallCaps/>
          <w:sz w:val="28"/>
          <w:szCs w:val="28"/>
        </w:rPr>
      </w:pPr>
    </w:p>
    <w:p w:rsidR="00871744" w:rsidRPr="00885693" w:rsidRDefault="00261F75" w:rsidP="006F1CB2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rPr>
          <w:rFonts w:eastAsiaTheme="minorHAnsi" w:cs="Arial"/>
          <w:b/>
          <w:smallCaps/>
          <w:sz w:val="28"/>
          <w:szCs w:val="28"/>
        </w:rPr>
      </w:pPr>
      <w:r>
        <w:rPr>
          <w:rFonts w:eastAsiaTheme="minorHAnsi" w:cs="Arial"/>
          <w:b/>
          <w:smallCaps/>
          <w:sz w:val="28"/>
          <w:szCs w:val="28"/>
        </w:rPr>
        <w:t>Provvedimenti</w:t>
      </w:r>
      <w:r w:rsidR="001B2506">
        <w:rPr>
          <w:rFonts w:eastAsiaTheme="minorHAnsi" w:cs="Arial"/>
          <w:b/>
          <w:smallCaps/>
          <w:sz w:val="28"/>
          <w:szCs w:val="28"/>
        </w:rPr>
        <w:t xml:space="preserve"> </w:t>
      </w:r>
      <w:r>
        <w:rPr>
          <w:rFonts w:eastAsiaTheme="minorHAnsi" w:cs="Arial"/>
          <w:b/>
          <w:smallCaps/>
          <w:sz w:val="28"/>
          <w:szCs w:val="28"/>
        </w:rPr>
        <w:t>correlati</w:t>
      </w:r>
      <w:r w:rsidR="00871744">
        <w:rPr>
          <w:rFonts w:eastAsiaTheme="minorHAnsi" w:cs="Arial"/>
          <w:b/>
          <w:smallCaps/>
          <w:sz w:val="28"/>
          <w:szCs w:val="28"/>
        </w:rPr>
        <w:t xml:space="preserve"> all’uso di cellulari e dispositivi mobili</w:t>
      </w: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2694"/>
        <w:gridCol w:w="1417"/>
        <w:gridCol w:w="2268"/>
        <w:gridCol w:w="3260"/>
      </w:tblGrid>
      <w:tr w:rsidR="0070254E" w:rsidTr="001B2506">
        <w:trPr>
          <w:trHeight w:val="661"/>
        </w:trPr>
        <w:tc>
          <w:tcPr>
            <w:tcW w:w="2694" w:type="dxa"/>
            <w:vAlign w:val="center"/>
          </w:tcPr>
          <w:p w:rsidR="0070254E" w:rsidRPr="00871744" w:rsidRDefault="0070254E" w:rsidP="001B25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744">
              <w:rPr>
                <w:rFonts w:cs="Arial"/>
                <w:b/>
                <w:sz w:val="24"/>
              </w:rPr>
              <w:t>Mancanza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0254E" w:rsidRPr="00871744" w:rsidRDefault="0070254E" w:rsidP="001B2506">
            <w:pPr>
              <w:spacing w:before="100" w:beforeAutospacing="1" w:after="100" w:afterAutospacing="1"/>
              <w:jc w:val="center"/>
              <w:rPr>
                <w:rFonts w:cs="Arial"/>
                <w:b/>
                <w:sz w:val="24"/>
              </w:rPr>
            </w:pPr>
            <w:r w:rsidRPr="00871744">
              <w:rPr>
                <w:rFonts w:cs="Arial"/>
                <w:b/>
                <w:sz w:val="24"/>
              </w:rPr>
              <w:t>Frequenza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0254E" w:rsidRPr="00871744" w:rsidRDefault="0070254E" w:rsidP="001B2506">
            <w:pPr>
              <w:spacing w:before="100" w:beforeAutospacing="1" w:after="100" w:afterAutospacing="1"/>
              <w:jc w:val="center"/>
              <w:rPr>
                <w:rFonts w:cs="Arial"/>
                <w:b/>
                <w:sz w:val="24"/>
              </w:rPr>
            </w:pPr>
            <w:r w:rsidRPr="00871744">
              <w:rPr>
                <w:rFonts w:cs="Arial"/>
                <w:b/>
                <w:sz w:val="24"/>
              </w:rPr>
              <w:t>Organo competente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0254E" w:rsidRPr="00871744" w:rsidRDefault="0070254E" w:rsidP="001B2506">
            <w:pPr>
              <w:spacing w:before="100" w:beforeAutospacing="1" w:after="100" w:afterAutospacing="1"/>
              <w:jc w:val="center"/>
              <w:rPr>
                <w:rFonts w:cs="Arial"/>
                <w:b/>
                <w:sz w:val="24"/>
              </w:rPr>
            </w:pPr>
            <w:r w:rsidRPr="00871744">
              <w:rPr>
                <w:rFonts w:cs="Arial"/>
                <w:b/>
                <w:sz w:val="24"/>
              </w:rPr>
              <w:t>Provvedimento</w:t>
            </w:r>
          </w:p>
        </w:tc>
      </w:tr>
      <w:tr w:rsidR="0070254E" w:rsidRPr="001B2506" w:rsidTr="001B2506">
        <w:trPr>
          <w:trHeight w:val="839"/>
        </w:trPr>
        <w:tc>
          <w:tcPr>
            <w:tcW w:w="2694" w:type="dxa"/>
            <w:vMerge w:val="restart"/>
            <w:vAlign w:val="center"/>
          </w:tcPr>
          <w:p w:rsidR="0070254E" w:rsidRPr="001B2506" w:rsidRDefault="0070254E" w:rsidP="0000489F">
            <w:pPr>
              <w:spacing w:after="6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0489F">
              <w:rPr>
                <w:rFonts w:cs="Arial"/>
                <w:sz w:val="24"/>
              </w:rPr>
              <w:t>L’alunno non ha il cellulare spento o silenzioso (riceve  chiamata/notifica di messaggi)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70254E" w:rsidRPr="0000489F" w:rsidRDefault="006F1CB2" w:rsidP="0000489F">
            <w:pPr>
              <w:spacing w:after="6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1^</w:t>
            </w:r>
            <w:r w:rsidR="0070254E" w:rsidRPr="0000489F">
              <w:rPr>
                <w:rFonts w:cs="Arial"/>
                <w:sz w:val="24"/>
              </w:rPr>
              <w:t xml:space="preserve"> volta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254E" w:rsidRPr="0000489F" w:rsidRDefault="0070254E" w:rsidP="0000489F">
            <w:pPr>
              <w:spacing w:after="60"/>
              <w:jc w:val="both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Docente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70254E" w:rsidRPr="0000489F" w:rsidRDefault="0070254E" w:rsidP="0000489F">
            <w:pPr>
              <w:spacing w:after="60"/>
              <w:jc w:val="both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Richiamo verbale con annotazione sul registro e comunicazione alla famiglia</w:t>
            </w:r>
          </w:p>
        </w:tc>
      </w:tr>
      <w:tr w:rsidR="0070254E" w:rsidRPr="001B2506" w:rsidTr="001B2506">
        <w:trPr>
          <w:trHeight w:val="839"/>
        </w:trPr>
        <w:tc>
          <w:tcPr>
            <w:tcW w:w="2694" w:type="dxa"/>
            <w:vMerge/>
            <w:vAlign w:val="center"/>
          </w:tcPr>
          <w:p w:rsidR="0070254E" w:rsidRPr="001B2506" w:rsidRDefault="0070254E" w:rsidP="001B2506">
            <w:pPr>
              <w:spacing w:before="40" w:after="40"/>
              <w:ind w:left="34" w:right="34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254E" w:rsidRPr="0000489F" w:rsidRDefault="006F1CB2" w:rsidP="0000489F">
            <w:pPr>
              <w:spacing w:after="6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2^</w:t>
            </w:r>
            <w:r w:rsidR="0070254E" w:rsidRPr="0000489F">
              <w:rPr>
                <w:rFonts w:cs="Arial"/>
                <w:sz w:val="24"/>
              </w:rPr>
              <w:t xml:space="preserve"> volta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254E" w:rsidRPr="0000489F" w:rsidRDefault="0070254E" w:rsidP="0000489F">
            <w:pPr>
              <w:spacing w:after="60"/>
              <w:jc w:val="both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Docente/DS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254E" w:rsidRPr="0000489F" w:rsidRDefault="0070254E" w:rsidP="0000489F">
            <w:pPr>
              <w:spacing w:after="60"/>
              <w:jc w:val="both"/>
              <w:rPr>
                <w:rFonts w:cs="Arial"/>
                <w:sz w:val="24"/>
              </w:rPr>
            </w:pPr>
            <w:r w:rsidRPr="00494D3B">
              <w:rPr>
                <w:rFonts w:cs="Arial"/>
                <w:sz w:val="24"/>
              </w:rPr>
              <w:t>Ritiro del cellulare. Nota</w:t>
            </w:r>
            <w:r w:rsidRPr="0000489F">
              <w:rPr>
                <w:rFonts w:cs="Arial"/>
                <w:sz w:val="24"/>
              </w:rPr>
              <w:t xml:space="preserve"> sul registro di classe ed intervento del DS</w:t>
            </w:r>
          </w:p>
        </w:tc>
      </w:tr>
      <w:tr w:rsidR="0070254E" w:rsidRPr="001B2506" w:rsidTr="001B2506">
        <w:trPr>
          <w:trHeight w:val="839"/>
        </w:trPr>
        <w:tc>
          <w:tcPr>
            <w:tcW w:w="2694" w:type="dxa"/>
            <w:vMerge/>
            <w:vAlign w:val="center"/>
          </w:tcPr>
          <w:p w:rsidR="0070254E" w:rsidRPr="001B2506" w:rsidRDefault="0070254E" w:rsidP="001B2506">
            <w:pPr>
              <w:spacing w:before="40" w:after="40"/>
              <w:ind w:left="34" w:right="34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254E" w:rsidRPr="0000489F" w:rsidRDefault="0070254E" w:rsidP="0000489F">
            <w:pPr>
              <w:spacing w:after="60"/>
              <w:jc w:val="both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Uso reiterato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254E" w:rsidRPr="0000489F" w:rsidRDefault="0070254E" w:rsidP="0000489F">
            <w:pPr>
              <w:spacing w:after="60"/>
              <w:jc w:val="both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Coordinatore/DS/ Consiglio di Classe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254E" w:rsidRPr="0000489F" w:rsidRDefault="008E4C10" w:rsidP="0000489F">
            <w:pPr>
              <w:spacing w:after="6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Convocazione </w:t>
            </w:r>
            <w:r w:rsidR="0070254E" w:rsidRPr="0000489F">
              <w:rPr>
                <w:rFonts w:cs="Arial"/>
                <w:sz w:val="24"/>
              </w:rPr>
              <w:t>della famiglia/sanzione disciplinare</w:t>
            </w:r>
          </w:p>
        </w:tc>
      </w:tr>
      <w:tr w:rsidR="0070254E" w:rsidTr="001B2506">
        <w:tc>
          <w:tcPr>
            <w:tcW w:w="2694" w:type="dxa"/>
            <w:vMerge w:val="restart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L’alunno utilizza il dispositivo per chiamate e/o messaggistica o altri usi non consentiti (giochi, ascolto musica, ecc.)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70254E" w:rsidRPr="0000489F" w:rsidRDefault="006F1CB2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1^</w:t>
            </w:r>
            <w:r w:rsidR="0070254E" w:rsidRPr="0000489F">
              <w:rPr>
                <w:rFonts w:cs="Arial"/>
                <w:sz w:val="24"/>
              </w:rPr>
              <w:t xml:space="preserve"> volta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Docente/DS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70254E" w:rsidRPr="00FD00B4" w:rsidRDefault="0070254E" w:rsidP="001B2506">
            <w:pPr>
              <w:spacing w:before="40" w:after="40"/>
              <w:ind w:left="34" w:right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489F">
              <w:rPr>
                <w:rFonts w:cs="Arial"/>
                <w:sz w:val="24"/>
              </w:rPr>
              <w:t>Nota sul registro di classe (con comunicazione alla famiglia su diario). Eventuale intervento del Dirigente scolastico.</w:t>
            </w:r>
          </w:p>
        </w:tc>
      </w:tr>
      <w:tr w:rsidR="0070254E" w:rsidRPr="001B2506" w:rsidTr="001B2506">
        <w:tc>
          <w:tcPr>
            <w:tcW w:w="2694" w:type="dxa"/>
            <w:vMerge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Uso reiterato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Coordinatore/DS/ Consiglio di Classe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 w:rsidRPr="00494D3B">
              <w:rPr>
                <w:rFonts w:cs="Arial"/>
                <w:sz w:val="24"/>
              </w:rPr>
              <w:t>Ritiro del cellulare. Convocazione della</w:t>
            </w:r>
            <w:r w:rsidRPr="0000489F">
              <w:rPr>
                <w:rFonts w:cs="Arial"/>
                <w:sz w:val="24"/>
              </w:rPr>
              <w:t xml:space="preserve"> famiglia/sanzione disciplinare</w:t>
            </w:r>
          </w:p>
        </w:tc>
      </w:tr>
      <w:tr w:rsidR="0070254E" w:rsidRPr="001B2506" w:rsidTr="001B2506">
        <w:tc>
          <w:tcPr>
            <w:tcW w:w="2694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L’alunno usa dispositivi elettronici durante una verifica scritta</w:t>
            </w:r>
          </w:p>
        </w:tc>
        <w:tc>
          <w:tcPr>
            <w:tcW w:w="1417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Docente</w:t>
            </w:r>
          </w:p>
        </w:tc>
        <w:tc>
          <w:tcPr>
            <w:tcW w:w="3260" w:type="dxa"/>
            <w:vAlign w:val="center"/>
          </w:tcPr>
          <w:p w:rsidR="0070254E" w:rsidRPr="0000489F" w:rsidRDefault="0070254E" w:rsidP="001B2506">
            <w:pPr>
              <w:spacing w:before="40"/>
              <w:ind w:left="34" w:right="34"/>
              <w:jc w:val="center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 xml:space="preserve">Ritiro e annullamento della verifica. Nota sul registro di classe e comunicazione alla famiglia su diario </w:t>
            </w:r>
          </w:p>
        </w:tc>
      </w:tr>
      <w:tr w:rsidR="0070254E" w:rsidRPr="001B2506" w:rsidTr="001B2506">
        <w:tc>
          <w:tcPr>
            <w:tcW w:w="2694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 xml:space="preserve">L’alunno effettua riprese </w:t>
            </w:r>
            <w:r w:rsidRPr="0000489F">
              <w:rPr>
                <w:rFonts w:cs="Arial"/>
                <w:sz w:val="24"/>
              </w:rPr>
              <w:lastRenderedPageBreak/>
              <w:t>audio/foto/video senza informare preventivamente il docente</w:t>
            </w:r>
          </w:p>
        </w:tc>
        <w:tc>
          <w:tcPr>
            <w:tcW w:w="1417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Docente</w:t>
            </w:r>
          </w:p>
        </w:tc>
        <w:tc>
          <w:tcPr>
            <w:tcW w:w="3260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 xml:space="preserve">Nota sul registro di classe e comunicazione alla famiglia su </w:t>
            </w:r>
            <w:r w:rsidRPr="0000489F">
              <w:rPr>
                <w:rFonts w:cs="Arial"/>
                <w:sz w:val="24"/>
              </w:rPr>
              <w:lastRenderedPageBreak/>
              <w:t>diario</w:t>
            </w:r>
          </w:p>
        </w:tc>
      </w:tr>
      <w:tr w:rsidR="0070254E" w:rsidRPr="001B2506" w:rsidTr="001B2506">
        <w:tc>
          <w:tcPr>
            <w:tcW w:w="2694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lastRenderedPageBreak/>
              <w:t>L’alunno diffonde in modo non autorizzato immagini/video/audio, anche se eventualmente acquisiti con il permesso</w:t>
            </w:r>
          </w:p>
        </w:tc>
        <w:tc>
          <w:tcPr>
            <w:tcW w:w="1417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DS/Consiglio di classe/Consiglio di Istituto</w:t>
            </w:r>
          </w:p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0254E" w:rsidRPr="0000489F" w:rsidRDefault="0070254E" w:rsidP="001B2506">
            <w:pPr>
              <w:spacing w:before="40" w:after="40"/>
              <w:ind w:left="34" w:right="34"/>
              <w:jc w:val="center"/>
              <w:rPr>
                <w:rFonts w:cs="Arial"/>
                <w:sz w:val="24"/>
              </w:rPr>
            </w:pPr>
            <w:r w:rsidRPr="0000489F">
              <w:rPr>
                <w:rFonts w:cs="Arial"/>
                <w:sz w:val="24"/>
              </w:rPr>
              <w:t>Intervento del Dirigente scolastico. Convocazione della famiglia.</w:t>
            </w:r>
          </w:p>
        </w:tc>
      </w:tr>
    </w:tbl>
    <w:p w:rsidR="008E4C10" w:rsidRDefault="0070254E" w:rsidP="008E4C10">
      <w:pPr>
        <w:spacing w:before="100" w:beforeAutospacing="1" w:after="0" w:line="240" w:lineRule="auto"/>
        <w:rPr>
          <w:rFonts w:cs="Arial"/>
          <w:b/>
          <w:sz w:val="24"/>
        </w:rPr>
      </w:pPr>
      <w:r w:rsidRPr="00871744">
        <w:rPr>
          <w:rFonts w:cs="Arial"/>
          <w:b/>
          <w:sz w:val="24"/>
        </w:rPr>
        <w:t>Normativa di riferimento</w:t>
      </w:r>
    </w:p>
    <w:p w:rsidR="0000489F" w:rsidRPr="008E4C10" w:rsidRDefault="0070254E" w:rsidP="008E4C10">
      <w:pPr>
        <w:spacing w:before="100" w:beforeAutospacing="1" w:after="0" w:line="240" w:lineRule="auto"/>
        <w:rPr>
          <w:rFonts w:cs="Arial"/>
          <w:b/>
          <w:sz w:val="24"/>
        </w:rPr>
      </w:pPr>
      <w:r w:rsidRPr="0000489F">
        <w:rPr>
          <w:rFonts w:cs="Arial"/>
          <w:sz w:val="24"/>
        </w:rPr>
        <w:t>C.M. n° 362/1998</w:t>
      </w:r>
      <w:r w:rsidR="008E4C10">
        <w:rPr>
          <w:rFonts w:cs="Arial"/>
          <w:b/>
          <w:sz w:val="24"/>
        </w:rPr>
        <w:t xml:space="preserve">; </w:t>
      </w:r>
      <w:r w:rsidRPr="0000489F">
        <w:rPr>
          <w:rFonts w:cs="Arial"/>
          <w:sz w:val="24"/>
        </w:rPr>
        <w:t>D.P.R. nr.249/1998 (Statuto degli studenti e delle studentesse)</w:t>
      </w:r>
      <w:r w:rsidR="008E4C10">
        <w:rPr>
          <w:rFonts w:cs="Arial"/>
          <w:b/>
          <w:sz w:val="24"/>
        </w:rPr>
        <w:t xml:space="preserve">; </w:t>
      </w:r>
      <w:r w:rsidRPr="0000489F">
        <w:rPr>
          <w:rFonts w:cs="Arial"/>
          <w:sz w:val="24"/>
        </w:rPr>
        <w:t>Direttiva Ministeriale nr. 30 del 15/3/2007</w:t>
      </w:r>
      <w:r w:rsidR="008E4C10">
        <w:rPr>
          <w:rFonts w:cs="Arial"/>
          <w:sz w:val="24"/>
        </w:rPr>
        <w:t xml:space="preserve">; </w:t>
      </w:r>
      <w:r w:rsidR="0000489F" w:rsidRPr="0000489F">
        <w:rPr>
          <w:rFonts w:cs="Arial"/>
          <w:sz w:val="24"/>
        </w:rPr>
        <w:t xml:space="preserve">Linee di orientamento per azioni di prevenzione e di contrasto al bullismo e </w:t>
      </w:r>
      <w:proofErr w:type="spellStart"/>
      <w:r w:rsidR="0000489F" w:rsidRPr="0000489F">
        <w:rPr>
          <w:rFonts w:cs="Arial"/>
          <w:sz w:val="24"/>
        </w:rPr>
        <w:t>cyberbullismo</w:t>
      </w:r>
      <w:proofErr w:type="spellEnd"/>
      <w:r w:rsidR="0000489F" w:rsidRPr="0000489F">
        <w:rPr>
          <w:rFonts w:cs="Arial"/>
          <w:sz w:val="24"/>
        </w:rPr>
        <w:t>, 13 aprile 2015</w:t>
      </w:r>
    </w:p>
    <w:p w:rsidR="00261F75" w:rsidRDefault="00261F75" w:rsidP="008E4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mallCaps/>
          <w:color w:val="0099FF"/>
          <w:sz w:val="40"/>
          <w:szCs w:val="40"/>
        </w:rPr>
      </w:pPr>
    </w:p>
    <w:p w:rsidR="00261F75" w:rsidRDefault="00261F75" w:rsidP="0000489F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Arial"/>
          <w:b/>
          <w:smallCaps/>
          <w:color w:val="0099FF"/>
          <w:sz w:val="40"/>
          <w:szCs w:val="40"/>
        </w:rPr>
      </w:pPr>
    </w:p>
    <w:p w:rsidR="00A73772" w:rsidRPr="00A915F9" w:rsidRDefault="00A73772" w:rsidP="00F5743A">
      <w:pPr>
        <w:widowControl w:val="0"/>
        <w:overflowPunct w:val="0"/>
        <w:autoSpaceDE w:val="0"/>
        <w:autoSpaceDN w:val="0"/>
        <w:adjustRightInd w:val="0"/>
        <w:spacing w:after="60" w:line="288" w:lineRule="auto"/>
        <w:ind w:right="-6"/>
        <w:jc w:val="right"/>
        <w:rPr>
          <w:rFonts w:eastAsiaTheme="minorHAnsi" w:cs="Arial"/>
          <w:smallCaps/>
          <w:sz w:val="24"/>
        </w:rPr>
      </w:pPr>
    </w:p>
    <w:sectPr w:rsidR="00A73772" w:rsidRPr="00A915F9" w:rsidSect="009F79F7">
      <w:footerReference w:type="default" r:id="rId9"/>
      <w:type w:val="continuous"/>
      <w:pgSz w:w="11906" w:h="16841"/>
      <w:pgMar w:top="1286" w:right="991" w:bottom="993" w:left="993" w:header="720" w:footer="720" w:gutter="0"/>
      <w:cols w:space="720" w:equalWidth="0">
        <w:col w:w="992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32" w:rsidRDefault="00BC4032" w:rsidP="00261F75">
      <w:pPr>
        <w:spacing w:after="0" w:line="240" w:lineRule="auto"/>
      </w:pPr>
      <w:r>
        <w:separator/>
      </w:r>
    </w:p>
  </w:endnote>
  <w:endnote w:type="continuationSeparator" w:id="0">
    <w:p w:rsidR="00BC4032" w:rsidRDefault="00BC4032" w:rsidP="0026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098745"/>
      <w:docPartObj>
        <w:docPartGallery w:val="Page Numbers (Bottom of Page)"/>
        <w:docPartUnique/>
      </w:docPartObj>
    </w:sdtPr>
    <w:sdtContent>
      <w:p w:rsidR="001B2506" w:rsidRDefault="00A00D56">
        <w:pPr>
          <w:pStyle w:val="Pidipagina"/>
          <w:jc w:val="right"/>
        </w:pPr>
        <w:r>
          <w:fldChar w:fldCharType="begin"/>
        </w:r>
        <w:r w:rsidR="00FC256E">
          <w:instrText>PAGE   \* MERGEFORMAT</w:instrText>
        </w:r>
        <w:r>
          <w:fldChar w:fldCharType="separate"/>
        </w:r>
        <w:r w:rsidR="007466F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B2506" w:rsidRDefault="001B25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32" w:rsidRDefault="00BC4032" w:rsidP="00261F75">
      <w:pPr>
        <w:spacing w:after="0" w:line="240" w:lineRule="auto"/>
      </w:pPr>
      <w:r>
        <w:separator/>
      </w:r>
    </w:p>
  </w:footnote>
  <w:footnote w:type="continuationSeparator" w:id="0">
    <w:p w:rsidR="00BC4032" w:rsidRDefault="00BC4032" w:rsidP="0026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70F03ED"/>
    <w:multiLevelType w:val="multilevel"/>
    <w:tmpl w:val="937E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90580"/>
    <w:multiLevelType w:val="hybridMultilevel"/>
    <w:tmpl w:val="5D9C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A4975"/>
    <w:multiLevelType w:val="hybridMultilevel"/>
    <w:tmpl w:val="931E7AD6"/>
    <w:lvl w:ilvl="0" w:tplc="36501FF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3340B"/>
    <w:multiLevelType w:val="hybridMultilevel"/>
    <w:tmpl w:val="7004E070"/>
    <w:lvl w:ilvl="0" w:tplc="24067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53D1F"/>
    <w:multiLevelType w:val="hybridMultilevel"/>
    <w:tmpl w:val="BAC0E420"/>
    <w:lvl w:ilvl="0" w:tplc="F7980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524C5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345B9"/>
    <w:multiLevelType w:val="hybridMultilevel"/>
    <w:tmpl w:val="23E8EC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F9C73A7"/>
    <w:multiLevelType w:val="hybridMultilevel"/>
    <w:tmpl w:val="198A4B88"/>
    <w:lvl w:ilvl="0" w:tplc="DA72C9A2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81AE7"/>
    <w:multiLevelType w:val="multilevel"/>
    <w:tmpl w:val="8FCC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245F5E"/>
    <w:multiLevelType w:val="hybridMultilevel"/>
    <w:tmpl w:val="E124D2AE"/>
    <w:lvl w:ilvl="0" w:tplc="24067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A16E2"/>
    <w:multiLevelType w:val="hybridMultilevel"/>
    <w:tmpl w:val="1A56A006"/>
    <w:lvl w:ilvl="0" w:tplc="F7980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067A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0152C"/>
    <w:multiLevelType w:val="hybridMultilevel"/>
    <w:tmpl w:val="F5A2D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867"/>
    <w:multiLevelType w:val="hybridMultilevel"/>
    <w:tmpl w:val="6504CAC2"/>
    <w:lvl w:ilvl="0" w:tplc="24067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125FF"/>
    <w:multiLevelType w:val="hybridMultilevel"/>
    <w:tmpl w:val="3E90A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35792"/>
    <w:multiLevelType w:val="multilevel"/>
    <w:tmpl w:val="A49C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6"/>
  </w:num>
  <w:num w:numId="13">
    <w:abstractNumId w:val="22"/>
  </w:num>
  <w:num w:numId="14">
    <w:abstractNumId w:val="11"/>
  </w:num>
  <w:num w:numId="15">
    <w:abstractNumId w:val="18"/>
  </w:num>
  <w:num w:numId="16">
    <w:abstractNumId w:val="24"/>
  </w:num>
  <w:num w:numId="17">
    <w:abstractNumId w:val="17"/>
  </w:num>
  <w:num w:numId="18">
    <w:abstractNumId w:val="21"/>
  </w:num>
  <w:num w:numId="19">
    <w:abstractNumId w:val="19"/>
  </w:num>
  <w:num w:numId="20">
    <w:abstractNumId w:val="12"/>
  </w:num>
  <w:num w:numId="21">
    <w:abstractNumId w:val="15"/>
  </w:num>
  <w:num w:numId="22">
    <w:abstractNumId w:val="23"/>
  </w:num>
  <w:num w:numId="23">
    <w:abstractNumId w:val="14"/>
  </w:num>
  <w:num w:numId="24">
    <w:abstractNumId w:val="1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F1C3A"/>
    <w:rsid w:val="0000489F"/>
    <w:rsid w:val="00013D6B"/>
    <w:rsid w:val="00037823"/>
    <w:rsid w:val="000515D5"/>
    <w:rsid w:val="00066236"/>
    <w:rsid w:val="00150DC7"/>
    <w:rsid w:val="0016303B"/>
    <w:rsid w:val="00183D09"/>
    <w:rsid w:val="001B2506"/>
    <w:rsid w:val="001F2ECD"/>
    <w:rsid w:val="0020444C"/>
    <w:rsid w:val="0021537B"/>
    <w:rsid w:val="00224E0F"/>
    <w:rsid w:val="00237542"/>
    <w:rsid w:val="00261F75"/>
    <w:rsid w:val="00285D26"/>
    <w:rsid w:val="002A1DEB"/>
    <w:rsid w:val="002C2D2C"/>
    <w:rsid w:val="002F5EFB"/>
    <w:rsid w:val="0032429E"/>
    <w:rsid w:val="00332187"/>
    <w:rsid w:val="00333415"/>
    <w:rsid w:val="00494D3B"/>
    <w:rsid w:val="0050275F"/>
    <w:rsid w:val="005557EF"/>
    <w:rsid w:val="00556B47"/>
    <w:rsid w:val="00597010"/>
    <w:rsid w:val="005B212F"/>
    <w:rsid w:val="005C3496"/>
    <w:rsid w:val="005E0E81"/>
    <w:rsid w:val="006075F1"/>
    <w:rsid w:val="006253E4"/>
    <w:rsid w:val="00631D06"/>
    <w:rsid w:val="00651528"/>
    <w:rsid w:val="006572C1"/>
    <w:rsid w:val="006E61D0"/>
    <w:rsid w:val="006F1CB2"/>
    <w:rsid w:val="0070254E"/>
    <w:rsid w:val="00734C62"/>
    <w:rsid w:val="00737BC4"/>
    <w:rsid w:val="007466FC"/>
    <w:rsid w:val="0076444A"/>
    <w:rsid w:val="00784DCF"/>
    <w:rsid w:val="007A39DC"/>
    <w:rsid w:val="007F1C3A"/>
    <w:rsid w:val="008165F3"/>
    <w:rsid w:val="00853713"/>
    <w:rsid w:val="00871744"/>
    <w:rsid w:val="00885693"/>
    <w:rsid w:val="008A3152"/>
    <w:rsid w:val="008D11AC"/>
    <w:rsid w:val="008E4C10"/>
    <w:rsid w:val="00913120"/>
    <w:rsid w:val="00932469"/>
    <w:rsid w:val="009406CE"/>
    <w:rsid w:val="009E2083"/>
    <w:rsid w:val="009E7F37"/>
    <w:rsid w:val="009F45DA"/>
    <w:rsid w:val="009F79F7"/>
    <w:rsid w:val="00A00D56"/>
    <w:rsid w:val="00A135B2"/>
    <w:rsid w:val="00A22855"/>
    <w:rsid w:val="00A55CAE"/>
    <w:rsid w:val="00A73772"/>
    <w:rsid w:val="00AA6C45"/>
    <w:rsid w:val="00AB1BAD"/>
    <w:rsid w:val="00AB1F89"/>
    <w:rsid w:val="00AB50CF"/>
    <w:rsid w:val="00AF1E9E"/>
    <w:rsid w:val="00B04B49"/>
    <w:rsid w:val="00BC2CB3"/>
    <w:rsid w:val="00BC4032"/>
    <w:rsid w:val="00BE318D"/>
    <w:rsid w:val="00C1161E"/>
    <w:rsid w:val="00CD5539"/>
    <w:rsid w:val="00CF4C27"/>
    <w:rsid w:val="00D557B2"/>
    <w:rsid w:val="00D86677"/>
    <w:rsid w:val="00D96590"/>
    <w:rsid w:val="00DC5EE1"/>
    <w:rsid w:val="00DC6965"/>
    <w:rsid w:val="00DF5CD0"/>
    <w:rsid w:val="00EA212B"/>
    <w:rsid w:val="00EC42A0"/>
    <w:rsid w:val="00F44F7A"/>
    <w:rsid w:val="00F5743A"/>
    <w:rsid w:val="00F63993"/>
    <w:rsid w:val="00F63DEE"/>
    <w:rsid w:val="00FB290F"/>
    <w:rsid w:val="00FC256E"/>
    <w:rsid w:val="00FF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2CB3"/>
    <w:pPr>
      <w:ind w:left="720"/>
      <w:contextualSpacing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76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1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F75"/>
  </w:style>
  <w:style w:type="paragraph" w:styleId="Pidipagina">
    <w:name w:val="footer"/>
    <w:basedOn w:val="Normale"/>
    <w:link w:val="PidipaginaCarattere"/>
    <w:uiPriority w:val="99"/>
    <w:unhideWhenUsed/>
    <w:rsid w:val="00261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2CB3"/>
    <w:pPr>
      <w:ind w:left="720"/>
      <w:contextualSpacing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76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1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F75"/>
  </w:style>
  <w:style w:type="paragraph" w:styleId="Pidipagina">
    <w:name w:val="footer"/>
    <w:basedOn w:val="Normale"/>
    <w:link w:val="PidipaginaCarattere"/>
    <w:uiPriority w:val="99"/>
    <w:unhideWhenUsed/>
    <w:rsid w:val="00261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Simo</dc:creator>
  <cp:lastModifiedBy>la Simo</cp:lastModifiedBy>
  <cp:revision>3</cp:revision>
  <dcterms:created xsi:type="dcterms:W3CDTF">2015-06-12T07:12:00Z</dcterms:created>
  <dcterms:modified xsi:type="dcterms:W3CDTF">2015-06-12T07:12:00Z</dcterms:modified>
</cp:coreProperties>
</file>